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39F84" w14:textId="77777777" w:rsidR="00DE0056" w:rsidRPr="00B87FB3" w:rsidRDefault="008E5F45" w:rsidP="00B87FB3">
      <w:pPr>
        <w:pStyle w:val="Textkrper2"/>
        <w:spacing w:before="240" w:after="120" w:line="360" w:lineRule="auto"/>
        <w:rPr>
          <w:rFonts w:asciiTheme="minorHAnsi" w:hAnsiTheme="minorHAnsi" w:cs="Arial"/>
          <w:bCs w:val="0"/>
          <w:sz w:val="24"/>
          <w:lang w:val="en-US"/>
        </w:rPr>
      </w:pPr>
      <w:r w:rsidRPr="00B87FB3">
        <w:rPr>
          <w:rFonts w:asciiTheme="minorHAnsi" w:hAnsiTheme="minorHAnsi" w:cs="Arial"/>
          <w:bCs w:val="0"/>
          <w:sz w:val="24"/>
          <w:lang w:val="en-US"/>
        </w:rPr>
        <w:t>LEGAL PROVISIONS</w:t>
      </w:r>
    </w:p>
    <w:p w14:paraId="1BAB64CB" w14:textId="77777777" w:rsidR="00DE0056" w:rsidRPr="00B87FB3" w:rsidRDefault="008E5F45" w:rsidP="00DE0056">
      <w:pPr>
        <w:pStyle w:val="Textkrper2"/>
        <w:spacing w:after="120" w:line="360" w:lineRule="auto"/>
        <w:rPr>
          <w:rFonts w:asciiTheme="minorHAnsi" w:hAnsiTheme="minorHAnsi" w:cs="Arial"/>
          <w:b w:val="0"/>
          <w:bCs w:val="0"/>
          <w:sz w:val="20"/>
          <w:lang w:val="en-US"/>
        </w:rPr>
      </w:pPr>
      <w:r w:rsidRPr="00B87FB3">
        <w:rPr>
          <w:rFonts w:asciiTheme="minorHAnsi" w:hAnsiTheme="minorHAnsi" w:cs="Arial"/>
          <w:b w:val="0"/>
          <w:bCs w:val="0"/>
          <w:sz w:val="20"/>
          <w:lang w:val="en-US"/>
        </w:rPr>
        <w:t>This Agreement on Electronic Data Interchange (EDI) is concluded by and between</w:t>
      </w:r>
      <w:r w:rsidR="00DE0056" w:rsidRPr="00B87FB3">
        <w:rPr>
          <w:rFonts w:asciiTheme="minorHAnsi" w:hAnsiTheme="minorHAnsi" w:cs="Arial"/>
          <w:b w:val="0"/>
          <w:bCs w:val="0"/>
          <w:sz w:val="20"/>
          <w:lang w:val="en-US"/>
        </w:rPr>
        <w:t>:</w:t>
      </w:r>
    </w:p>
    <w:p w14:paraId="1946916C" w14:textId="77777777" w:rsidR="00DE0056" w:rsidRPr="00B87FB3" w:rsidRDefault="00DE0056" w:rsidP="00DE0056">
      <w:pPr>
        <w:pStyle w:val="Textkrper2"/>
        <w:spacing w:after="120" w:line="360" w:lineRule="auto"/>
        <w:rPr>
          <w:rFonts w:asciiTheme="minorHAnsi" w:hAnsiTheme="minorHAnsi" w:cs="Arial"/>
          <w:bCs w:val="0"/>
          <w:sz w:val="20"/>
        </w:rPr>
      </w:pPr>
      <w:r w:rsidRPr="00B87FB3">
        <w:rPr>
          <w:rFonts w:asciiTheme="minorHAnsi" w:hAnsiTheme="minorHAnsi" w:cs="Arial"/>
          <w:bCs w:val="0"/>
          <w:sz w:val="20"/>
        </w:rPr>
        <w:t>STILL GmbH Berzeliusstraße 10 22113 Hamburg</w:t>
      </w:r>
    </w:p>
    <w:p w14:paraId="43458F43" w14:textId="77777777" w:rsidR="00DE0056" w:rsidRPr="00B87FB3" w:rsidRDefault="008E5F45" w:rsidP="00DE0056">
      <w:pPr>
        <w:pStyle w:val="Textkrper2"/>
        <w:spacing w:after="120" w:line="360" w:lineRule="auto"/>
        <w:rPr>
          <w:rFonts w:asciiTheme="minorHAnsi" w:hAnsiTheme="minorHAnsi" w:cs="Arial"/>
          <w:b w:val="0"/>
          <w:bCs w:val="0"/>
          <w:sz w:val="20"/>
        </w:rPr>
      </w:pPr>
      <w:r w:rsidRPr="00B87FB3">
        <w:rPr>
          <w:rFonts w:asciiTheme="minorHAnsi" w:hAnsiTheme="minorHAnsi" w:cs="Arial"/>
          <w:b w:val="0"/>
          <w:bCs w:val="0"/>
          <w:sz w:val="20"/>
        </w:rPr>
        <w:t>a</w:t>
      </w:r>
      <w:r w:rsidR="00DE0056" w:rsidRPr="00B87FB3">
        <w:rPr>
          <w:rFonts w:asciiTheme="minorHAnsi" w:hAnsiTheme="minorHAnsi" w:cs="Arial"/>
          <w:b w:val="0"/>
          <w:bCs w:val="0"/>
          <w:sz w:val="20"/>
        </w:rPr>
        <w:t>nd</w:t>
      </w:r>
      <w:r w:rsidR="00DE0056" w:rsidRPr="00B87FB3">
        <w:rPr>
          <w:rFonts w:asciiTheme="minorHAnsi" w:hAnsiTheme="minorHAnsi" w:cs="Arial"/>
          <w:b w:val="0"/>
          <w:bCs w:val="0"/>
          <w:sz w:val="20"/>
        </w:rPr>
        <w:br/>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DE0056" w:rsidRPr="00B87FB3" w14:paraId="33AF456E" w14:textId="77777777" w:rsidTr="00DE0056">
        <w:tc>
          <w:tcPr>
            <w:tcW w:w="9779" w:type="dxa"/>
          </w:tcPr>
          <w:p w14:paraId="5E95CB90" w14:textId="77777777" w:rsidR="00DE0056" w:rsidRPr="00B87FB3" w:rsidRDefault="008E5F45" w:rsidP="00DE0056">
            <w:pPr>
              <w:pStyle w:val="Textkrper2"/>
              <w:spacing w:after="120"/>
              <w:rPr>
                <w:rFonts w:asciiTheme="minorHAnsi" w:hAnsiTheme="minorHAnsi" w:cs="Arial"/>
                <w:bCs w:val="0"/>
                <w:sz w:val="20"/>
              </w:rPr>
            </w:pPr>
            <w:r w:rsidRPr="00B87FB3">
              <w:rPr>
                <w:rFonts w:asciiTheme="minorHAnsi" w:hAnsiTheme="minorHAnsi" w:cs="Arial"/>
                <w:bCs w:val="0"/>
                <w:sz w:val="20"/>
              </w:rPr>
              <w:t>Name of Supplier</w:t>
            </w:r>
          </w:p>
        </w:tc>
      </w:tr>
      <w:tr w:rsidR="00DE0056" w:rsidRPr="00B87FB3" w14:paraId="42EBD012" w14:textId="77777777" w:rsidTr="00DE0056">
        <w:tc>
          <w:tcPr>
            <w:tcW w:w="9779" w:type="dxa"/>
          </w:tcPr>
          <w:p w14:paraId="660758F0" w14:textId="77777777" w:rsidR="00DE0056" w:rsidRPr="00B87FB3" w:rsidRDefault="008E5F45" w:rsidP="00DE0056">
            <w:pPr>
              <w:pStyle w:val="Textkrper2"/>
              <w:spacing w:after="120"/>
              <w:rPr>
                <w:rFonts w:asciiTheme="minorHAnsi" w:hAnsiTheme="minorHAnsi" w:cs="Arial"/>
                <w:bCs w:val="0"/>
                <w:sz w:val="20"/>
              </w:rPr>
            </w:pPr>
            <w:r w:rsidRPr="00B87FB3">
              <w:rPr>
                <w:rFonts w:asciiTheme="minorHAnsi" w:hAnsiTheme="minorHAnsi" w:cs="Arial"/>
                <w:bCs w:val="0"/>
                <w:sz w:val="20"/>
              </w:rPr>
              <w:t>Adress</w:t>
            </w:r>
          </w:p>
        </w:tc>
      </w:tr>
      <w:tr w:rsidR="00DE0056" w:rsidRPr="00B87FB3" w14:paraId="11737018" w14:textId="77777777" w:rsidTr="00DE0056">
        <w:tc>
          <w:tcPr>
            <w:tcW w:w="9779" w:type="dxa"/>
          </w:tcPr>
          <w:p w14:paraId="6B9A170E" w14:textId="77777777" w:rsidR="00DE0056" w:rsidRPr="00B87FB3" w:rsidRDefault="00DE0056" w:rsidP="00DE0056">
            <w:pPr>
              <w:pStyle w:val="Textkrper2"/>
              <w:spacing w:after="120"/>
              <w:rPr>
                <w:rFonts w:asciiTheme="minorHAnsi" w:hAnsiTheme="minorHAnsi" w:cs="Arial"/>
                <w:bCs w:val="0"/>
                <w:sz w:val="20"/>
              </w:rPr>
            </w:pPr>
          </w:p>
        </w:tc>
      </w:tr>
      <w:tr w:rsidR="00DE0056" w:rsidRPr="00B87FB3" w14:paraId="5C2732F8" w14:textId="77777777" w:rsidTr="00DE0056">
        <w:tc>
          <w:tcPr>
            <w:tcW w:w="9779" w:type="dxa"/>
          </w:tcPr>
          <w:p w14:paraId="14A013E0" w14:textId="77777777" w:rsidR="00DE0056" w:rsidRPr="00B87FB3" w:rsidRDefault="00DE0056" w:rsidP="00DE0056">
            <w:pPr>
              <w:pStyle w:val="Textkrper2"/>
              <w:spacing w:after="120"/>
              <w:rPr>
                <w:rFonts w:asciiTheme="minorHAnsi" w:hAnsiTheme="minorHAnsi" w:cs="Arial"/>
                <w:bCs w:val="0"/>
                <w:sz w:val="20"/>
              </w:rPr>
            </w:pPr>
          </w:p>
        </w:tc>
      </w:tr>
      <w:tr w:rsidR="00DE0056" w:rsidRPr="00B87FB3" w14:paraId="01BD38A8" w14:textId="77777777" w:rsidTr="00DE0056">
        <w:tc>
          <w:tcPr>
            <w:tcW w:w="9779" w:type="dxa"/>
          </w:tcPr>
          <w:p w14:paraId="66DB2F94" w14:textId="77777777" w:rsidR="00DE0056" w:rsidRPr="00B87FB3" w:rsidRDefault="00DE0056" w:rsidP="00DE0056">
            <w:pPr>
              <w:pStyle w:val="Textkrper2"/>
              <w:spacing w:after="120"/>
              <w:rPr>
                <w:rFonts w:asciiTheme="minorHAnsi" w:hAnsiTheme="minorHAnsi" w:cs="Arial"/>
                <w:bCs w:val="0"/>
                <w:sz w:val="20"/>
              </w:rPr>
            </w:pPr>
          </w:p>
        </w:tc>
      </w:tr>
      <w:tr w:rsidR="00DE0056" w:rsidRPr="00B87FB3" w14:paraId="6CE3BDBB" w14:textId="77777777" w:rsidTr="00DE0056">
        <w:tc>
          <w:tcPr>
            <w:tcW w:w="9779" w:type="dxa"/>
          </w:tcPr>
          <w:p w14:paraId="53332A1F" w14:textId="77777777" w:rsidR="00DE0056" w:rsidRPr="00B87FB3" w:rsidRDefault="00DE0056" w:rsidP="00DE0056">
            <w:pPr>
              <w:pStyle w:val="Textkrper2"/>
              <w:spacing w:after="120"/>
              <w:rPr>
                <w:rFonts w:asciiTheme="minorHAnsi" w:hAnsiTheme="minorHAnsi" w:cs="Arial"/>
                <w:bCs w:val="0"/>
                <w:sz w:val="20"/>
              </w:rPr>
            </w:pPr>
          </w:p>
        </w:tc>
      </w:tr>
    </w:tbl>
    <w:p w14:paraId="77F290F0" w14:textId="77777777" w:rsidR="00DE0056" w:rsidRPr="00B87FB3" w:rsidRDefault="008E5F45" w:rsidP="00DE0056">
      <w:pPr>
        <w:pStyle w:val="Textkrper2"/>
        <w:spacing w:after="120" w:line="360" w:lineRule="auto"/>
        <w:rPr>
          <w:rFonts w:asciiTheme="minorHAnsi" w:hAnsiTheme="minorHAnsi" w:cs="Arial"/>
          <w:b w:val="0"/>
          <w:bCs w:val="0"/>
          <w:sz w:val="20"/>
          <w:lang w:val="en-US"/>
        </w:rPr>
      </w:pPr>
      <w:r w:rsidRPr="00B87FB3">
        <w:rPr>
          <w:rFonts w:asciiTheme="minorHAnsi" w:hAnsiTheme="minorHAnsi" w:cs="Arial"/>
          <w:b w:val="0"/>
          <w:bCs w:val="0"/>
          <w:sz w:val="20"/>
          <w:lang w:val="en-US"/>
        </w:rPr>
        <w:t>hereinafter referred to as " the Parties".</w:t>
      </w:r>
    </w:p>
    <w:p w14:paraId="2FAF3782" w14:textId="77777777" w:rsidR="00DE0056" w:rsidRPr="00B87FB3" w:rsidRDefault="00DE0056" w:rsidP="00DE0056">
      <w:pPr>
        <w:pStyle w:val="Textkrper2"/>
        <w:spacing w:after="120" w:line="360" w:lineRule="auto"/>
        <w:rPr>
          <w:rFonts w:asciiTheme="minorHAnsi" w:hAnsiTheme="minorHAnsi" w:cs="Arial"/>
          <w:b w:val="0"/>
          <w:bCs w:val="0"/>
          <w:sz w:val="20"/>
          <w:lang w:val="en-US"/>
        </w:rPr>
      </w:pPr>
    </w:p>
    <w:p w14:paraId="6FF1347D" w14:textId="77777777" w:rsidR="00DE0056" w:rsidRPr="00B87FB3" w:rsidRDefault="008E5F45" w:rsidP="00B87FB3">
      <w:pPr>
        <w:pStyle w:val="Textkrper2"/>
        <w:spacing w:before="240" w:after="120" w:line="360" w:lineRule="auto"/>
        <w:rPr>
          <w:rFonts w:asciiTheme="minorHAnsi" w:hAnsiTheme="minorHAnsi" w:cs="Arial"/>
          <w:bCs w:val="0"/>
          <w:sz w:val="24"/>
          <w:lang w:val="en-US"/>
        </w:rPr>
      </w:pPr>
      <w:r w:rsidRPr="00B87FB3">
        <w:rPr>
          <w:rFonts w:asciiTheme="minorHAnsi" w:hAnsiTheme="minorHAnsi" w:cs="Arial"/>
          <w:bCs w:val="0"/>
          <w:sz w:val="24"/>
          <w:lang w:val="en-US"/>
        </w:rPr>
        <w:t>Recitals</w:t>
      </w:r>
    </w:p>
    <w:p w14:paraId="13779D71" w14:textId="77777777" w:rsidR="00DE0056" w:rsidRPr="00B87FB3" w:rsidRDefault="008E5F45" w:rsidP="00DE0056">
      <w:pPr>
        <w:pStyle w:val="Textkrper2"/>
        <w:spacing w:after="120" w:line="360" w:lineRule="auto"/>
        <w:rPr>
          <w:rFonts w:asciiTheme="minorHAnsi" w:hAnsiTheme="minorHAnsi" w:cs="Arial"/>
          <w:b w:val="0"/>
          <w:bCs w:val="0"/>
          <w:sz w:val="20"/>
          <w:lang w:val="en-US"/>
        </w:rPr>
      </w:pPr>
      <w:r w:rsidRPr="00B87FB3">
        <w:rPr>
          <w:rFonts w:asciiTheme="minorHAnsi" w:hAnsiTheme="minorHAnsi" w:cs="Arial"/>
          <w:b w:val="0"/>
          <w:bCs w:val="0"/>
          <w:sz w:val="20"/>
          <w:lang w:val="en-US"/>
        </w:rPr>
        <w:t xml:space="preserve">The Parties </w:t>
      </w:r>
      <w:proofErr w:type="gramStart"/>
      <w:r w:rsidRPr="00B87FB3">
        <w:rPr>
          <w:rFonts w:asciiTheme="minorHAnsi" w:hAnsiTheme="minorHAnsi" w:cs="Arial"/>
          <w:b w:val="0"/>
          <w:bCs w:val="0"/>
          <w:sz w:val="20"/>
          <w:lang w:val="en-US"/>
        </w:rPr>
        <w:t>are in agreement</w:t>
      </w:r>
      <w:proofErr w:type="gramEnd"/>
      <w:r w:rsidRPr="00B87FB3">
        <w:rPr>
          <w:rFonts w:asciiTheme="minorHAnsi" w:hAnsiTheme="minorHAnsi" w:cs="Arial"/>
          <w:b w:val="0"/>
          <w:bCs w:val="0"/>
          <w:sz w:val="20"/>
          <w:lang w:val="en-US"/>
        </w:rPr>
        <w:t xml:space="preserve"> to transmit their invoice data by electronic data interchange (EDI). All previous agreements concerning invoice interchange via EDI made by the Parties shall become void at the effective date hereof.</w:t>
      </w:r>
    </w:p>
    <w:p w14:paraId="6EDFBF9B" w14:textId="77777777" w:rsidR="00464542" w:rsidRPr="00B87FB3" w:rsidRDefault="008E5F45" w:rsidP="00DE0056">
      <w:pPr>
        <w:pStyle w:val="Textkrper2"/>
        <w:spacing w:after="120" w:line="360" w:lineRule="auto"/>
        <w:rPr>
          <w:rFonts w:asciiTheme="minorHAnsi" w:hAnsiTheme="minorHAnsi" w:cs="Arial"/>
          <w:b w:val="0"/>
          <w:bCs w:val="0"/>
          <w:sz w:val="20"/>
          <w:lang w:val="en-US"/>
        </w:rPr>
      </w:pPr>
      <w:r w:rsidRPr="00B87FB3">
        <w:rPr>
          <w:rFonts w:asciiTheme="minorHAnsi" w:hAnsiTheme="minorHAnsi" w:cs="Arial"/>
          <w:b w:val="0"/>
          <w:bCs w:val="0"/>
          <w:sz w:val="20"/>
          <w:lang w:val="en-US"/>
        </w:rPr>
        <w:t xml:space="preserve">In its entirety, this Agreement serves to fulfil VAT requirements, particularly the provisions of the </w:t>
      </w:r>
      <w:proofErr w:type="spellStart"/>
      <w:r w:rsidRPr="00B87FB3">
        <w:rPr>
          <w:rFonts w:asciiTheme="minorHAnsi" w:hAnsiTheme="minorHAnsi" w:cs="Arial"/>
          <w:b w:val="0"/>
          <w:bCs w:val="0"/>
          <w:sz w:val="20"/>
          <w:lang w:val="en-US"/>
        </w:rPr>
        <w:t>Umsatzsteuergesetz</w:t>
      </w:r>
      <w:proofErr w:type="spellEnd"/>
      <w:r w:rsidRPr="00B87FB3">
        <w:rPr>
          <w:rFonts w:asciiTheme="minorHAnsi" w:hAnsiTheme="minorHAnsi" w:cs="Arial"/>
          <w:b w:val="0"/>
          <w:bCs w:val="0"/>
          <w:sz w:val="20"/>
          <w:lang w:val="en-US"/>
        </w:rPr>
        <w:t xml:space="preserve"> (</w:t>
      </w:r>
      <w:proofErr w:type="spellStart"/>
      <w:r w:rsidRPr="00B87FB3">
        <w:rPr>
          <w:rFonts w:asciiTheme="minorHAnsi" w:hAnsiTheme="minorHAnsi" w:cs="Arial"/>
          <w:b w:val="0"/>
          <w:bCs w:val="0"/>
          <w:sz w:val="20"/>
          <w:lang w:val="en-US"/>
        </w:rPr>
        <w:t>UStG</w:t>
      </w:r>
      <w:proofErr w:type="spellEnd"/>
      <w:r w:rsidRPr="00B87FB3">
        <w:rPr>
          <w:rFonts w:asciiTheme="minorHAnsi" w:hAnsiTheme="minorHAnsi" w:cs="Arial"/>
          <w:b w:val="0"/>
          <w:bCs w:val="0"/>
          <w:sz w:val="20"/>
          <w:lang w:val="en-US"/>
        </w:rPr>
        <w:t xml:space="preserve">; German Value Added Tax Act), with respect to the authenticity of the origin and integrity of the data as well as the VAT Directive (2006/112/EC). The Agreement is based on the Recommendation 94/820/EC of the European Commission of 19 October 1994 relating to the legal aspects of electronic data interchange cited in Sec. 14 </w:t>
      </w:r>
      <w:proofErr w:type="spellStart"/>
      <w:r w:rsidRPr="00B87FB3">
        <w:rPr>
          <w:rFonts w:asciiTheme="minorHAnsi" w:hAnsiTheme="minorHAnsi" w:cs="Arial"/>
          <w:b w:val="0"/>
          <w:bCs w:val="0"/>
          <w:sz w:val="20"/>
          <w:lang w:val="en-US"/>
        </w:rPr>
        <w:t>Subsec</w:t>
      </w:r>
      <w:proofErr w:type="spellEnd"/>
      <w:r w:rsidRPr="00B87FB3">
        <w:rPr>
          <w:rFonts w:asciiTheme="minorHAnsi" w:hAnsiTheme="minorHAnsi" w:cs="Arial"/>
          <w:b w:val="0"/>
          <w:bCs w:val="0"/>
          <w:sz w:val="20"/>
          <w:lang w:val="en-US"/>
        </w:rPr>
        <w:t xml:space="preserve">. 3 </w:t>
      </w:r>
      <w:proofErr w:type="spellStart"/>
      <w:r w:rsidRPr="00B87FB3">
        <w:rPr>
          <w:rFonts w:asciiTheme="minorHAnsi" w:hAnsiTheme="minorHAnsi" w:cs="Arial"/>
          <w:b w:val="0"/>
          <w:bCs w:val="0"/>
          <w:sz w:val="20"/>
          <w:lang w:val="en-US"/>
        </w:rPr>
        <w:t>UStG</w:t>
      </w:r>
      <w:proofErr w:type="spellEnd"/>
      <w:r w:rsidRPr="00B87FB3">
        <w:rPr>
          <w:rFonts w:asciiTheme="minorHAnsi" w:hAnsiTheme="minorHAnsi" w:cs="Arial"/>
          <w:b w:val="0"/>
          <w:bCs w:val="0"/>
          <w:sz w:val="20"/>
          <w:lang w:val="en-US"/>
        </w:rPr>
        <w:t>. The use of the recommended European Model Agreement shall safeguard legal certainty for either party and prevent renegotiation in each individual case.</w:t>
      </w:r>
    </w:p>
    <w:p w14:paraId="18C6890F" w14:textId="77777777" w:rsidR="00DE0056" w:rsidRPr="00B87FB3" w:rsidRDefault="008E5F45" w:rsidP="00DE0056">
      <w:pPr>
        <w:pStyle w:val="Textkrper2"/>
        <w:spacing w:after="120" w:line="360" w:lineRule="auto"/>
        <w:rPr>
          <w:rFonts w:asciiTheme="minorHAnsi" w:hAnsiTheme="minorHAnsi" w:cs="Arial"/>
          <w:b w:val="0"/>
          <w:bCs w:val="0"/>
          <w:sz w:val="20"/>
          <w:lang w:val="en-US"/>
        </w:rPr>
      </w:pPr>
      <w:r w:rsidRPr="00B87FB3">
        <w:rPr>
          <w:rFonts w:asciiTheme="minorHAnsi" w:hAnsiTheme="minorHAnsi" w:cs="Arial"/>
          <w:b w:val="0"/>
          <w:bCs w:val="0"/>
          <w:sz w:val="20"/>
          <w:lang w:val="en-US"/>
        </w:rPr>
        <w:t>The annex hereto is an integral part of this Agreement.</w:t>
      </w:r>
    </w:p>
    <w:p w14:paraId="1384BFB8" w14:textId="734495EE" w:rsidR="00DE0056" w:rsidRDefault="008E5F45" w:rsidP="00DE0056">
      <w:pPr>
        <w:pStyle w:val="Textkrper2"/>
        <w:spacing w:after="120" w:line="360" w:lineRule="auto"/>
        <w:rPr>
          <w:rFonts w:asciiTheme="minorHAnsi" w:hAnsiTheme="minorHAnsi" w:cs="Arial"/>
          <w:b w:val="0"/>
          <w:bCs w:val="0"/>
          <w:sz w:val="20"/>
          <w:lang w:val="en-US"/>
        </w:rPr>
      </w:pPr>
      <w:r w:rsidRPr="00B87FB3">
        <w:rPr>
          <w:rFonts w:asciiTheme="minorHAnsi" w:hAnsiTheme="minorHAnsi" w:cs="Arial"/>
          <w:b w:val="0"/>
          <w:bCs w:val="0"/>
          <w:sz w:val="20"/>
          <w:lang w:val="en-US"/>
        </w:rPr>
        <w:t>Now therefore, in consideration of the foregoing, the Parties hereby agree as follows:</w:t>
      </w:r>
    </w:p>
    <w:p w14:paraId="66BBC351" w14:textId="77777777" w:rsidR="00DE0056" w:rsidRPr="00B87FB3" w:rsidRDefault="008E5F45" w:rsidP="00B87FB3">
      <w:pPr>
        <w:pStyle w:val="Textkrper2"/>
        <w:spacing w:before="240" w:after="120" w:line="360" w:lineRule="auto"/>
        <w:rPr>
          <w:rFonts w:asciiTheme="minorHAnsi" w:hAnsiTheme="minorHAnsi" w:cs="Arial"/>
          <w:bCs w:val="0"/>
          <w:sz w:val="24"/>
          <w:lang w:val="en-US"/>
        </w:rPr>
      </w:pPr>
      <w:r w:rsidRPr="00B87FB3">
        <w:rPr>
          <w:rFonts w:asciiTheme="minorHAnsi" w:hAnsiTheme="minorHAnsi" w:cs="Arial"/>
          <w:bCs w:val="0"/>
          <w:sz w:val="24"/>
          <w:lang w:val="en-US"/>
        </w:rPr>
        <w:lastRenderedPageBreak/>
        <w:t>Article 1: Objective and Scope</w:t>
      </w:r>
    </w:p>
    <w:p w14:paraId="4C40F396" w14:textId="77777777" w:rsidR="008E5F45" w:rsidRPr="00B87FB3" w:rsidRDefault="008E5F45" w:rsidP="00F07B6E">
      <w:pPr>
        <w:pStyle w:val="Textkrper2"/>
        <w:numPr>
          <w:ilvl w:val="1"/>
          <w:numId w:val="13"/>
        </w:numPr>
        <w:spacing w:after="120" w:line="360" w:lineRule="auto"/>
        <w:rPr>
          <w:rFonts w:asciiTheme="minorHAnsi" w:hAnsiTheme="minorHAnsi" w:cs="Arial"/>
          <w:b w:val="0"/>
          <w:bCs w:val="0"/>
          <w:sz w:val="20"/>
          <w:lang w:val="en-US"/>
        </w:rPr>
      </w:pPr>
      <w:r w:rsidRPr="00B87FB3">
        <w:rPr>
          <w:rFonts w:asciiTheme="minorHAnsi" w:hAnsiTheme="minorHAnsi" w:cs="Arial"/>
          <w:b w:val="0"/>
          <w:bCs w:val="0"/>
          <w:sz w:val="20"/>
          <w:lang w:val="en-US"/>
        </w:rPr>
        <w:t>This EDI Agreement defines the legal terms and conditions under which the Parties shall operate when conducting transactions with the aid of electronic data interchange (EDI procedure).</w:t>
      </w:r>
    </w:p>
    <w:p w14:paraId="72CD9050" w14:textId="77777777" w:rsidR="008E5F45" w:rsidRPr="00B87FB3" w:rsidRDefault="008E5F45" w:rsidP="00F07B6E">
      <w:pPr>
        <w:pStyle w:val="Textkrper2"/>
        <w:numPr>
          <w:ilvl w:val="1"/>
          <w:numId w:val="13"/>
        </w:numPr>
        <w:spacing w:after="120" w:line="360" w:lineRule="auto"/>
        <w:rPr>
          <w:rFonts w:asciiTheme="minorHAnsi" w:hAnsiTheme="minorHAnsi" w:cs="Arial"/>
          <w:b w:val="0"/>
          <w:bCs w:val="0"/>
          <w:sz w:val="20"/>
          <w:lang w:val="en-US"/>
        </w:rPr>
      </w:pPr>
      <w:r w:rsidRPr="00B87FB3">
        <w:rPr>
          <w:rFonts w:asciiTheme="minorHAnsi" w:hAnsiTheme="minorHAnsi" w:cs="Arial"/>
          <w:b w:val="0"/>
          <w:bCs w:val="0"/>
          <w:sz w:val="20"/>
          <w:lang w:val="en-US"/>
        </w:rPr>
        <w:t>The Agreement consists exclusively of the provisions set out below.</w:t>
      </w:r>
    </w:p>
    <w:p w14:paraId="53265090" w14:textId="77777777" w:rsidR="008E5F45" w:rsidRPr="00B87FB3" w:rsidRDefault="008E5F45" w:rsidP="00F07B6E">
      <w:pPr>
        <w:pStyle w:val="Textkrper2"/>
        <w:numPr>
          <w:ilvl w:val="1"/>
          <w:numId w:val="13"/>
        </w:numPr>
        <w:spacing w:after="120" w:line="360" w:lineRule="auto"/>
        <w:rPr>
          <w:rFonts w:asciiTheme="minorHAnsi" w:hAnsiTheme="minorHAnsi" w:cs="Arial"/>
          <w:b w:val="0"/>
          <w:bCs w:val="0"/>
          <w:sz w:val="20"/>
          <w:lang w:val="en-US"/>
        </w:rPr>
      </w:pPr>
      <w:r w:rsidRPr="00B87FB3">
        <w:rPr>
          <w:rFonts w:asciiTheme="minorHAnsi" w:hAnsiTheme="minorHAnsi" w:cs="Arial"/>
          <w:b w:val="0"/>
          <w:bCs w:val="0"/>
          <w:sz w:val="20"/>
          <w:lang w:val="en-US"/>
        </w:rPr>
        <w:t>Unless the Parties agree otherwise, the provisions hereof shall not govern the contractual obligations arising from the transactions handled via EDI.</w:t>
      </w:r>
    </w:p>
    <w:p w14:paraId="7FED75C2" w14:textId="299BA45E" w:rsidR="008E5F45" w:rsidRPr="00B87FB3" w:rsidRDefault="008E5F45" w:rsidP="008E5F45">
      <w:pPr>
        <w:pStyle w:val="Textkrper2"/>
        <w:numPr>
          <w:ilvl w:val="1"/>
          <w:numId w:val="13"/>
        </w:numPr>
        <w:spacing w:after="120" w:line="360" w:lineRule="auto"/>
        <w:rPr>
          <w:rFonts w:asciiTheme="minorHAnsi" w:hAnsiTheme="minorHAnsi" w:cs="Arial"/>
          <w:b w:val="0"/>
          <w:bCs w:val="0"/>
          <w:sz w:val="20"/>
          <w:lang w:val="en-US"/>
        </w:rPr>
      </w:pPr>
      <w:r w:rsidRPr="00B87FB3">
        <w:rPr>
          <w:rFonts w:asciiTheme="minorHAnsi" w:hAnsiTheme="minorHAnsi" w:cs="Arial"/>
          <w:b w:val="0"/>
          <w:bCs w:val="0"/>
          <w:sz w:val="20"/>
          <w:lang w:val="en-US"/>
        </w:rPr>
        <w:t>With respect to the implementation of the EDI procedure, the Parties shall be entitled to outsource to third parties the fulfilment of their obligations.</w:t>
      </w:r>
    </w:p>
    <w:p w14:paraId="53CB7E53" w14:textId="77777777" w:rsidR="00DE0056" w:rsidRPr="00B87FB3" w:rsidRDefault="008E5F45" w:rsidP="00B87FB3">
      <w:pPr>
        <w:pStyle w:val="Textkrper2"/>
        <w:spacing w:before="240" w:after="120" w:line="360" w:lineRule="auto"/>
        <w:rPr>
          <w:rFonts w:asciiTheme="minorHAnsi" w:hAnsiTheme="minorHAnsi" w:cs="Arial"/>
          <w:bCs w:val="0"/>
          <w:sz w:val="24"/>
          <w:lang w:val="en-US"/>
        </w:rPr>
      </w:pPr>
      <w:r w:rsidRPr="00B87FB3">
        <w:rPr>
          <w:rFonts w:asciiTheme="minorHAnsi" w:hAnsiTheme="minorHAnsi" w:cs="Arial"/>
          <w:bCs w:val="0"/>
          <w:sz w:val="24"/>
          <w:lang w:val="en-US"/>
        </w:rPr>
        <w:t>Article 2: Definitions</w:t>
      </w:r>
    </w:p>
    <w:p w14:paraId="40BA10E4" w14:textId="77777777" w:rsidR="00DE0056" w:rsidRPr="00B87FB3" w:rsidRDefault="008E5F45" w:rsidP="00DE0056">
      <w:pPr>
        <w:pStyle w:val="Textkrper2"/>
        <w:spacing w:after="120" w:line="360" w:lineRule="auto"/>
        <w:rPr>
          <w:rFonts w:asciiTheme="minorHAnsi" w:hAnsiTheme="minorHAnsi" w:cs="Arial"/>
          <w:b w:val="0"/>
          <w:bCs w:val="0"/>
          <w:sz w:val="20"/>
          <w:lang w:val="en-US"/>
        </w:rPr>
      </w:pPr>
      <w:proofErr w:type="gramStart"/>
      <w:r w:rsidRPr="00B87FB3">
        <w:rPr>
          <w:rFonts w:asciiTheme="minorHAnsi" w:hAnsiTheme="minorHAnsi" w:cs="Arial"/>
          <w:b w:val="0"/>
          <w:bCs w:val="0"/>
          <w:sz w:val="20"/>
          <w:lang w:val="en-US"/>
        </w:rPr>
        <w:t>For the purpose of</w:t>
      </w:r>
      <w:proofErr w:type="gramEnd"/>
      <w:r w:rsidRPr="00B87FB3">
        <w:rPr>
          <w:rFonts w:asciiTheme="minorHAnsi" w:hAnsiTheme="minorHAnsi" w:cs="Arial"/>
          <w:b w:val="0"/>
          <w:bCs w:val="0"/>
          <w:sz w:val="20"/>
          <w:lang w:val="en-US"/>
        </w:rPr>
        <w:t xml:space="preserve"> the Agreement, the following terms are defined as follows</w:t>
      </w:r>
      <w:r w:rsidR="00DE0056" w:rsidRPr="00B87FB3">
        <w:rPr>
          <w:rFonts w:asciiTheme="minorHAnsi" w:hAnsiTheme="minorHAnsi" w:cs="Arial"/>
          <w:b w:val="0"/>
          <w:bCs w:val="0"/>
          <w:sz w:val="20"/>
          <w:lang w:val="en-US"/>
        </w:rPr>
        <w:t>:</w:t>
      </w:r>
    </w:p>
    <w:p w14:paraId="3D26D365" w14:textId="77777777" w:rsidR="00DE0056" w:rsidRPr="00B87FB3" w:rsidRDefault="00DE0056" w:rsidP="008E5F45">
      <w:pPr>
        <w:pStyle w:val="Textkrper2"/>
        <w:numPr>
          <w:ilvl w:val="0"/>
          <w:numId w:val="5"/>
        </w:numPr>
        <w:spacing w:after="120" w:line="360" w:lineRule="auto"/>
        <w:rPr>
          <w:rFonts w:asciiTheme="minorHAnsi" w:hAnsiTheme="minorHAnsi" w:cs="Arial"/>
          <w:b w:val="0"/>
          <w:bCs w:val="0"/>
          <w:sz w:val="20"/>
          <w:lang w:val="en-US"/>
        </w:rPr>
      </w:pPr>
      <w:r w:rsidRPr="00B87FB3">
        <w:rPr>
          <w:rFonts w:asciiTheme="minorHAnsi" w:hAnsiTheme="minorHAnsi" w:cs="Arial"/>
          <w:b w:val="0"/>
          <w:bCs w:val="0"/>
          <w:sz w:val="20"/>
          <w:lang w:val="en-US"/>
        </w:rPr>
        <w:t>EDI</w:t>
      </w:r>
      <w:r w:rsidRPr="00B87FB3">
        <w:rPr>
          <w:rFonts w:asciiTheme="minorHAnsi" w:hAnsiTheme="minorHAnsi" w:cs="Arial"/>
          <w:b w:val="0"/>
          <w:bCs w:val="0"/>
          <w:sz w:val="20"/>
          <w:lang w:val="en-US"/>
        </w:rPr>
        <w:br/>
      </w:r>
      <w:r w:rsidR="008E5F45" w:rsidRPr="00B87FB3">
        <w:rPr>
          <w:rFonts w:asciiTheme="minorHAnsi" w:hAnsiTheme="minorHAnsi" w:cs="Arial"/>
          <w:b w:val="0"/>
          <w:bCs w:val="0"/>
          <w:sz w:val="20"/>
          <w:lang w:val="en-US"/>
        </w:rPr>
        <w:t xml:space="preserve">Electronic Data Interchange means the electronic transfer of commercial and administrative data between computers according to an agreed standard for structuring an EDI </w:t>
      </w:r>
      <w:proofErr w:type="gramStart"/>
      <w:r w:rsidR="008E5F45" w:rsidRPr="00B87FB3">
        <w:rPr>
          <w:rFonts w:asciiTheme="minorHAnsi" w:hAnsiTheme="minorHAnsi" w:cs="Arial"/>
          <w:b w:val="0"/>
          <w:bCs w:val="0"/>
          <w:sz w:val="20"/>
          <w:lang w:val="en-US"/>
        </w:rPr>
        <w:t>message.</w:t>
      </w:r>
      <w:r w:rsidRPr="00B87FB3">
        <w:rPr>
          <w:rFonts w:asciiTheme="minorHAnsi" w:hAnsiTheme="minorHAnsi" w:cs="Arial"/>
          <w:b w:val="0"/>
          <w:bCs w:val="0"/>
          <w:sz w:val="20"/>
          <w:lang w:val="en-US"/>
        </w:rPr>
        <w:t>.</w:t>
      </w:r>
      <w:proofErr w:type="gramEnd"/>
    </w:p>
    <w:p w14:paraId="158897FF" w14:textId="77777777" w:rsidR="00DE0056" w:rsidRPr="00B87FB3" w:rsidRDefault="00F07B6E" w:rsidP="00F07B6E">
      <w:pPr>
        <w:pStyle w:val="Textkrper2"/>
        <w:numPr>
          <w:ilvl w:val="0"/>
          <w:numId w:val="5"/>
        </w:numPr>
        <w:spacing w:after="120" w:line="360" w:lineRule="auto"/>
        <w:rPr>
          <w:rFonts w:asciiTheme="minorHAnsi" w:hAnsiTheme="minorHAnsi" w:cs="Arial"/>
          <w:b w:val="0"/>
          <w:bCs w:val="0"/>
          <w:sz w:val="20"/>
          <w:lang w:val="en-US"/>
        </w:rPr>
      </w:pPr>
      <w:r w:rsidRPr="00B87FB3">
        <w:rPr>
          <w:rFonts w:asciiTheme="minorHAnsi" w:hAnsiTheme="minorHAnsi" w:cs="Arial"/>
          <w:b w:val="0"/>
          <w:bCs w:val="0"/>
          <w:sz w:val="20"/>
          <w:lang w:val="en-US"/>
        </w:rPr>
        <w:t>EDI Message</w:t>
      </w:r>
      <w:r w:rsidR="00DE0056" w:rsidRPr="00B87FB3">
        <w:rPr>
          <w:rFonts w:asciiTheme="minorHAnsi" w:hAnsiTheme="minorHAnsi" w:cs="Arial"/>
          <w:b w:val="0"/>
          <w:bCs w:val="0"/>
          <w:sz w:val="20"/>
          <w:lang w:val="en-US"/>
        </w:rPr>
        <w:br/>
      </w:r>
      <w:r w:rsidRPr="00B87FB3">
        <w:rPr>
          <w:rFonts w:asciiTheme="minorHAnsi" w:hAnsiTheme="minorHAnsi" w:cs="Arial"/>
          <w:b w:val="0"/>
          <w:bCs w:val="0"/>
          <w:sz w:val="20"/>
          <w:lang w:val="en-US"/>
        </w:rPr>
        <w:t xml:space="preserve">An EDI Message is a group of segments which are structured according to an agreed standard, converted into machine-readable format, and can be automatically and unambiguously </w:t>
      </w:r>
      <w:proofErr w:type="gramStart"/>
      <w:r w:rsidRPr="00B87FB3">
        <w:rPr>
          <w:rFonts w:asciiTheme="minorHAnsi" w:hAnsiTheme="minorHAnsi" w:cs="Arial"/>
          <w:b w:val="0"/>
          <w:bCs w:val="0"/>
          <w:sz w:val="20"/>
          <w:lang w:val="en-US"/>
        </w:rPr>
        <w:t>processed.</w:t>
      </w:r>
      <w:r w:rsidR="00DE0056" w:rsidRPr="00B87FB3">
        <w:rPr>
          <w:rFonts w:asciiTheme="minorHAnsi" w:hAnsiTheme="minorHAnsi" w:cs="Arial"/>
          <w:b w:val="0"/>
          <w:bCs w:val="0"/>
          <w:sz w:val="20"/>
          <w:lang w:val="en-US"/>
        </w:rPr>
        <w:t>.</w:t>
      </w:r>
      <w:proofErr w:type="gramEnd"/>
    </w:p>
    <w:p w14:paraId="343BBDFF" w14:textId="77777777" w:rsidR="00DE0056" w:rsidRPr="00B87FB3" w:rsidRDefault="00DE0056" w:rsidP="00F07B6E">
      <w:pPr>
        <w:pStyle w:val="Textkrper2"/>
        <w:numPr>
          <w:ilvl w:val="0"/>
          <w:numId w:val="5"/>
        </w:numPr>
        <w:spacing w:after="120" w:line="360" w:lineRule="auto"/>
        <w:rPr>
          <w:rFonts w:asciiTheme="minorHAnsi" w:hAnsiTheme="minorHAnsi" w:cs="Arial"/>
          <w:b w:val="0"/>
          <w:bCs w:val="0"/>
          <w:sz w:val="20"/>
          <w:lang w:val="en-US"/>
        </w:rPr>
      </w:pPr>
      <w:r w:rsidRPr="00B87FB3">
        <w:rPr>
          <w:rFonts w:asciiTheme="minorHAnsi" w:hAnsiTheme="minorHAnsi" w:cs="Arial"/>
          <w:b w:val="0"/>
          <w:bCs w:val="0"/>
          <w:sz w:val="20"/>
          <w:lang w:val="en-US"/>
        </w:rPr>
        <w:t>UN/EDIFACT (United Nations Electronic Data Interchange For Administration, Com-</w:t>
      </w:r>
      <w:proofErr w:type="spellStart"/>
      <w:r w:rsidRPr="00B87FB3">
        <w:rPr>
          <w:rFonts w:asciiTheme="minorHAnsi" w:hAnsiTheme="minorHAnsi" w:cs="Arial"/>
          <w:b w:val="0"/>
          <w:bCs w:val="0"/>
          <w:sz w:val="20"/>
          <w:lang w:val="en-US"/>
        </w:rPr>
        <w:t>merce</w:t>
      </w:r>
      <w:proofErr w:type="spellEnd"/>
      <w:r w:rsidRPr="00B87FB3">
        <w:rPr>
          <w:rFonts w:asciiTheme="minorHAnsi" w:hAnsiTheme="minorHAnsi" w:cs="Arial"/>
          <w:b w:val="0"/>
          <w:bCs w:val="0"/>
          <w:sz w:val="20"/>
          <w:lang w:val="en-US"/>
        </w:rPr>
        <w:t xml:space="preserve"> and Transport)</w:t>
      </w:r>
      <w:r w:rsidRPr="00B87FB3">
        <w:rPr>
          <w:rFonts w:asciiTheme="minorHAnsi" w:hAnsiTheme="minorHAnsi" w:cs="Arial"/>
          <w:b w:val="0"/>
          <w:bCs w:val="0"/>
          <w:sz w:val="20"/>
          <w:lang w:val="en-US"/>
        </w:rPr>
        <w:br/>
      </w:r>
      <w:r w:rsidR="00F07B6E" w:rsidRPr="00B87FB3">
        <w:rPr>
          <w:rFonts w:asciiTheme="minorHAnsi" w:hAnsiTheme="minorHAnsi" w:cs="Arial"/>
          <w:b w:val="0"/>
          <w:bCs w:val="0"/>
          <w:sz w:val="20"/>
          <w:lang w:val="en-US"/>
        </w:rPr>
        <w:t>According to the definition by UN/ECE (United Nations Economic Commission for Europe), the UN provisions relating to electronic data interchange for administration, commerce and trade comprise set of internationally agreed standards, directories and guidelines for the electronic interchange of structured data and in particular for the interchange in connection with trade in goods and services between independent computer-aided information systems</w:t>
      </w:r>
      <w:r w:rsidRPr="00B87FB3">
        <w:rPr>
          <w:rFonts w:asciiTheme="minorHAnsi" w:hAnsiTheme="minorHAnsi" w:cs="Arial"/>
          <w:b w:val="0"/>
          <w:bCs w:val="0"/>
          <w:sz w:val="20"/>
          <w:lang w:val="en-US"/>
        </w:rPr>
        <w:t>.</w:t>
      </w:r>
    </w:p>
    <w:p w14:paraId="72F4A77D" w14:textId="77777777" w:rsidR="00CB251D" w:rsidRPr="00B87FB3" w:rsidRDefault="00DE0056" w:rsidP="00B87FB3">
      <w:pPr>
        <w:pStyle w:val="Textkrper2"/>
        <w:numPr>
          <w:ilvl w:val="0"/>
          <w:numId w:val="5"/>
        </w:numPr>
        <w:spacing w:after="120" w:line="360" w:lineRule="auto"/>
        <w:rPr>
          <w:rFonts w:asciiTheme="minorHAnsi" w:hAnsiTheme="minorHAnsi" w:cs="Arial"/>
          <w:b w:val="0"/>
          <w:bCs w:val="0"/>
          <w:sz w:val="20"/>
          <w:lang w:val="en-US"/>
        </w:rPr>
      </w:pPr>
      <w:r w:rsidRPr="00B87FB3">
        <w:rPr>
          <w:rFonts w:asciiTheme="minorHAnsi" w:hAnsiTheme="minorHAnsi" w:cs="Arial"/>
          <w:b w:val="0"/>
          <w:bCs w:val="0"/>
          <w:sz w:val="20"/>
          <w:lang w:val="en-US"/>
        </w:rPr>
        <w:lastRenderedPageBreak/>
        <w:t xml:space="preserve">2.5 </w:t>
      </w:r>
      <w:r w:rsidR="00F07B6E" w:rsidRPr="00B87FB3">
        <w:rPr>
          <w:rFonts w:asciiTheme="minorHAnsi" w:hAnsiTheme="minorHAnsi" w:cs="Arial"/>
          <w:b w:val="0"/>
          <w:bCs w:val="0"/>
          <w:sz w:val="20"/>
          <w:lang w:val="en-US"/>
        </w:rPr>
        <w:t>VDA (German Association of the Automotive Industry)</w:t>
      </w:r>
      <w:r w:rsidRPr="00B87FB3">
        <w:rPr>
          <w:rFonts w:asciiTheme="minorHAnsi" w:hAnsiTheme="minorHAnsi" w:cs="Arial"/>
          <w:b w:val="0"/>
          <w:bCs w:val="0"/>
          <w:sz w:val="20"/>
          <w:lang w:val="en-US"/>
        </w:rPr>
        <w:br/>
      </w:r>
      <w:r w:rsidR="00F07B6E" w:rsidRPr="00B87FB3">
        <w:rPr>
          <w:rFonts w:asciiTheme="minorHAnsi" w:hAnsiTheme="minorHAnsi" w:cs="Arial"/>
          <w:b w:val="0"/>
          <w:bCs w:val="0"/>
          <w:sz w:val="20"/>
          <w:lang w:val="en-US"/>
        </w:rPr>
        <w:t xml:space="preserve">The </w:t>
      </w:r>
      <w:proofErr w:type="spellStart"/>
      <w:r w:rsidR="00F07B6E" w:rsidRPr="00B87FB3">
        <w:rPr>
          <w:rFonts w:asciiTheme="minorHAnsi" w:hAnsiTheme="minorHAnsi" w:cs="Arial"/>
          <w:b w:val="0"/>
          <w:bCs w:val="0"/>
          <w:sz w:val="20"/>
          <w:lang w:val="en-US"/>
        </w:rPr>
        <w:t>Verband</w:t>
      </w:r>
      <w:proofErr w:type="spellEnd"/>
      <w:r w:rsidR="00F07B6E" w:rsidRPr="00B87FB3">
        <w:rPr>
          <w:rFonts w:asciiTheme="minorHAnsi" w:hAnsiTheme="minorHAnsi" w:cs="Arial"/>
          <w:b w:val="0"/>
          <w:bCs w:val="0"/>
          <w:sz w:val="20"/>
          <w:lang w:val="en-US"/>
        </w:rPr>
        <w:t xml:space="preserve"> der </w:t>
      </w:r>
      <w:proofErr w:type="spellStart"/>
      <w:r w:rsidR="00F07B6E" w:rsidRPr="00B87FB3">
        <w:rPr>
          <w:rFonts w:asciiTheme="minorHAnsi" w:hAnsiTheme="minorHAnsi" w:cs="Arial"/>
          <w:b w:val="0"/>
          <w:bCs w:val="0"/>
          <w:sz w:val="20"/>
          <w:lang w:val="en-US"/>
        </w:rPr>
        <w:t>Automobilindustrie</w:t>
      </w:r>
      <w:proofErr w:type="spellEnd"/>
      <w:r w:rsidR="00F07B6E" w:rsidRPr="00B87FB3">
        <w:rPr>
          <w:rFonts w:asciiTheme="minorHAnsi" w:hAnsiTheme="minorHAnsi" w:cs="Arial"/>
          <w:b w:val="0"/>
          <w:bCs w:val="0"/>
          <w:sz w:val="20"/>
          <w:lang w:val="en-US"/>
        </w:rPr>
        <w:t xml:space="preserve"> is an incorporated association domiciled in Frankfurt and the joint interest group of the German automotive manufacturers and suppliers. The formulating of standards like the VDA recommendations (standards) relating to electronic data interchange for the German automobile industry is one of the functions of the VDA.</w:t>
      </w:r>
    </w:p>
    <w:p w14:paraId="2ECA6E08" w14:textId="77777777" w:rsidR="00DE0056" w:rsidRPr="00B87FB3" w:rsidRDefault="00F07B6E" w:rsidP="00B87FB3">
      <w:pPr>
        <w:pStyle w:val="Textkrper2"/>
        <w:spacing w:before="240" w:after="120" w:line="360" w:lineRule="auto"/>
        <w:rPr>
          <w:rFonts w:asciiTheme="minorHAnsi" w:hAnsiTheme="minorHAnsi" w:cs="Arial"/>
          <w:bCs w:val="0"/>
          <w:sz w:val="24"/>
          <w:lang w:val="en-US"/>
        </w:rPr>
      </w:pPr>
      <w:r w:rsidRPr="00B87FB3">
        <w:rPr>
          <w:rFonts w:asciiTheme="minorHAnsi" w:hAnsiTheme="minorHAnsi" w:cs="Arial"/>
          <w:bCs w:val="0"/>
          <w:sz w:val="24"/>
          <w:lang w:val="en-US"/>
        </w:rPr>
        <w:t>Article 3: Admissibility in Evidence of EDI Messages</w:t>
      </w:r>
    </w:p>
    <w:p w14:paraId="26EBFA0E" w14:textId="77777777" w:rsidR="00CB251D" w:rsidRPr="00B87FB3" w:rsidRDefault="00F07B6E" w:rsidP="00DE0056">
      <w:pPr>
        <w:pStyle w:val="Textkrper2"/>
        <w:spacing w:after="120" w:line="360" w:lineRule="auto"/>
        <w:rPr>
          <w:rFonts w:asciiTheme="minorHAnsi" w:hAnsiTheme="minorHAnsi" w:cs="Arial"/>
          <w:b w:val="0"/>
          <w:bCs w:val="0"/>
          <w:sz w:val="20"/>
          <w:lang w:val="en-US"/>
        </w:rPr>
      </w:pPr>
      <w:r w:rsidRPr="00B87FB3">
        <w:rPr>
          <w:rFonts w:asciiTheme="minorHAnsi" w:hAnsiTheme="minorHAnsi" w:cs="Arial"/>
          <w:b w:val="0"/>
          <w:bCs w:val="0"/>
          <w:sz w:val="20"/>
          <w:lang w:val="en-US"/>
        </w:rPr>
        <w:t>To the extent permitted by their national law which may apply, the Parties agree that in the event of any dispute the records of EDI Messages they have stored according to the provisions hereof shall be admissible in court and constitute evidence of the facts contained therein, unless contrary evidence is adduced.</w:t>
      </w:r>
    </w:p>
    <w:p w14:paraId="45E4BA0F" w14:textId="77777777" w:rsidR="00F07B6E" w:rsidRPr="00B87FB3" w:rsidRDefault="00F07B6E" w:rsidP="00B87FB3">
      <w:pPr>
        <w:pStyle w:val="Textkrper2"/>
        <w:spacing w:before="240" w:after="120" w:line="360" w:lineRule="auto"/>
        <w:rPr>
          <w:rFonts w:asciiTheme="minorHAnsi" w:hAnsiTheme="minorHAnsi" w:cs="Arial"/>
          <w:bCs w:val="0"/>
          <w:sz w:val="24"/>
          <w:lang w:val="en-US"/>
        </w:rPr>
      </w:pPr>
      <w:r w:rsidRPr="00B87FB3">
        <w:rPr>
          <w:rFonts w:asciiTheme="minorHAnsi" w:hAnsiTheme="minorHAnsi" w:cs="Arial"/>
          <w:bCs w:val="0"/>
          <w:sz w:val="24"/>
          <w:lang w:val="en-US"/>
        </w:rPr>
        <w:t>Article 4: Processing of EDI transmission files</w:t>
      </w:r>
    </w:p>
    <w:p w14:paraId="72C2BC85" w14:textId="77777777" w:rsidR="00CB251D" w:rsidRPr="00B87FB3" w:rsidRDefault="00F07B6E" w:rsidP="00DE0056">
      <w:pPr>
        <w:pStyle w:val="Textkrper2"/>
        <w:spacing w:after="120" w:line="360" w:lineRule="auto"/>
        <w:rPr>
          <w:rFonts w:asciiTheme="minorHAnsi" w:hAnsiTheme="minorHAnsi" w:cs="Arial"/>
          <w:b w:val="0"/>
          <w:bCs w:val="0"/>
          <w:sz w:val="20"/>
          <w:lang w:val="en-US"/>
        </w:rPr>
      </w:pPr>
      <w:r w:rsidRPr="00B87FB3">
        <w:rPr>
          <w:rFonts w:asciiTheme="minorHAnsi" w:hAnsiTheme="minorHAnsi" w:cs="Arial"/>
          <w:b w:val="0"/>
          <w:bCs w:val="0"/>
          <w:sz w:val="20"/>
          <w:lang w:val="en-US"/>
        </w:rPr>
        <w:t>The EDI transmission files shall be processed immediately (without any culpable delay) after receipt</w:t>
      </w:r>
      <w:r w:rsidR="00DE0056" w:rsidRPr="00B87FB3">
        <w:rPr>
          <w:rFonts w:asciiTheme="minorHAnsi" w:hAnsiTheme="minorHAnsi" w:cs="Arial"/>
          <w:b w:val="0"/>
          <w:bCs w:val="0"/>
          <w:sz w:val="20"/>
          <w:lang w:val="en-US"/>
        </w:rPr>
        <w:t>.</w:t>
      </w:r>
    </w:p>
    <w:p w14:paraId="33C729D0" w14:textId="77777777" w:rsidR="00DE0056" w:rsidRPr="00B87FB3" w:rsidRDefault="00F07B6E" w:rsidP="00B87FB3">
      <w:pPr>
        <w:pStyle w:val="Textkrper2"/>
        <w:spacing w:before="240" w:after="120" w:line="360" w:lineRule="auto"/>
        <w:rPr>
          <w:rFonts w:asciiTheme="minorHAnsi" w:hAnsiTheme="minorHAnsi" w:cs="Arial"/>
          <w:bCs w:val="0"/>
          <w:sz w:val="24"/>
          <w:lang w:val="en-US"/>
        </w:rPr>
      </w:pPr>
      <w:r w:rsidRPr="00B87FB3">
        <w:rPr>
          <w:rFonts w:asciiTheme="minorHAnsi" w:hAnsiTheme="minorHAnsi" w:cs="Arial"/>
          <w:bCs w:val="0"/>
          <w:sz w:val="24"/>
          <w:lang w:val="en-US"/>
        </w:rPr>
        <w:t>Article 5: Safety of EDI Messages/Transmission Files</w:t>
      </w:r>
    </w:p>
    <w:p w14:paraId="7A9BCED3" w14:textId="77777777" w:rsidR="00F07B6E" w:rsidRPr="00B87FB3" w:rsidRDefault="00F07B6E" w:rsidP="00F07B6E">
      <w:pPr>
        <w:pStyle w:val="Textkrper2"/>
        <w:numPr>
          <w:ilvl w:val="0"/>
          <w:numId w:val="6"/>
        </w:numPr>
        <w:spacing w:after="120" w:line="360" w:lineRule="auto"/>
        <w:rPr>
          <w:rFonts w:asciiTheme="minorHAnsi" w:hAnsiTheme="minorHAnsi" w:cs="Arial"/>
          <w:b w:val="0"/>
          <w:bCs w:val="0"/>
          <w:sz w:val="20"/>
          <w:lang w:val="en-US"/>
        </w:rPr>
      </w:pPr>
      <w:r w:rsidRPr="00B87FB3">
        <w:rPr>
          <w:rFonts w:asciiTheme="minorHAnsi" w:hAnsiTheme="minorHAnsi" w:cs="Arial"/>
          <w:b w:val="0"/>
          <w:bCs w:val="0"/>
          <w:sz w:val="20"/>
          <w:lang w:val="en-US"/>
        </w:rPr>
        <w:t xml:space="preserve">The Parties undertake to implement and maintain security procedures and measures to protect EDI transmission files from </w:t>
      </w:r>
      <w:proofErr w:type="spellStart"/>
      <w:r w:rsidRPr="00B87FB3">
        <w:rPr>
          <w:rFonts w:asciiTheme="minorHAnsi" w:hAnsiTheme="minorHAnsi" w:cs="Arial"/>
          <w:b w:val="0"/>
          <w:bCs w:val="0"/>
          <w:sz w:val="20"/>
          <w:lang w:val="en-US"/>
        </w:rPr>
        <w:t>unauthorised</w:t>
      </w:r>
      <w:proofErr w:type="spellEnd"/>
      <w:r w:rsidRPr="00B87FB3">
        <w:rPr>
          <w:rFonts w:asciiTheme="minorHAnsi" w:hAnsiTheme="minorHAnsi" w:cs="Arial"/>
          <w:b w:val="0"/>
          <w:bCs w:val="0"/>
          <w:sz w:val="20"/>
          <w:lang w:val="en-US"/>
        </w:rPr>
        <w:t xml:space="preserve"> access, alteration, delay or loss</w:t>
      </w:r>
      <w:r w:rsidR="00DE0056" w:rsidRPr="00B87FB3">
        <w:rPr>
          <w:rFonts w:asciiTheme="minorHAnsi" w:hAnsiTheme="minorHAnsi" w:cs="Arial"/>
          <w:b w:val="0"/>
          <w:bCs w:val="0"/>
          <w:sz w:val="20"/>
          <w:lang w:val="en-US"/>
        </w:rPr>
        <w:t>.</w:t>
      </w:r>
    </w:p>
    <w:p w14:paraId="465A72AF" w14:textId="77777777" w:rsidR="00F07B6E" w:rsidRPr="00B87FB3" w:rsidRDefault="00F07B6E" w:rsidP="00F07B6E">
      <w:pPr>
        <w:pStyle w:val="Textkrper2"/>
        <w:numPr>
          <w:ilvl w:val="0"/>
          <w:numId w:val="6"/>
        </w:numPr>
        <w:spacing w:after="120" w:line="360" w:lineRule="auto"/>
        <w:rPr>
          <w:rFonts w:asciiTheme="minorHAnsi" w:hAnsiTheme="minorHAnsi" w:cs="Arial"/>
          <w:b w:val="0"/>
          <w:bCs w:val="0"/>
          <w:sz w:val="20"/>
          <w:lang w:val="en-US"/>
        </w:rPr>
      </w:pPr>
      <w:r w:rsidRPr="00B87FB3">
        <w:rPr>
          <w:rFonts w:asciiTheme="minorHAnsi" w:hAnsiTheme="minorHAnsi" w:cs="Arial"/>
          <w:b w:val="0"/>
          <w:bCs w:val="0"/>
          <w:sz w:val="20"/>
          <w:lang w:val="en-US"/>
        </w:rPr>
        <w:t>These security procedures and measures comprise verification of origin and integrity, the non-repudiation of origin as well as guaranteeing the confidentiality of EDI Messages and transmission files in accordance with the level of confidentiality of a paper invoice (no encryption required).</w:t>
      </w:r>
    </w:p>
    <w:p w14:paraId="16EE6B22" w14:textId="77777777" w:rsidR="00F07B6E" w:rsidRPr="00B87FB3" w:rsidRDefault="00F07B6E" w:rsidP="00F07B6E">
      <w:pPr>
        <w:pStyle w:val="Textkrper2"/>
        <w:spacing w:after="120" w:line="360" w:lineRule="auto"/>
        <w:ind w:left="435"/>
        <w:rPr>
          <w:rFonts w:asciiTheme="minorHAnsi" w:hAnsiTheme="minorHAnsi" w:cs="Arial"/>
          <w:b w:val="0"/>
          <w:bCs w:val="0"/>
          <w:sz w:val="20"/>
          <w:lang w:val="en-US"/>
        </w:rPr>
      </w:pPr>
      <w:r w:rsidRPr="00B87FB3">
        <w:rPr>
          <w:rFonts w:asciiTheme="minorHAnsi" w:hAnsiTheme="minorHAnsi" w:cs="Arial"/>
          <w:b w:val="0"/>
          <w:bCs w:val="0"/>
          <w:sz w:val="20"/>
          <w:lang w:val="en-US"/>
        </w:rPr>
        <w:t xml:space="preserve">The Parties and any </w:t>
      </w:r>
      <w:proofErr w:type="spellStart"/>
      <w:r w:rsidRPr="00B87FB3">
        <w:rPr>
          <w:rFonts w:asciiTheme="minorHAnsi" w:hAnsiTheme="minorHAnsi" w:cs="Arial"/>
          <w:b w:val="0"/>
          <w:bCs w:val="0"/>
          <w:sz w:val="20"/>
          <w:lang w:val="en-US"/>
        </w:rPr>
        <w:t>authorised</w:t>
      </w:r>
      <w:proofErr w:type="spellEnd"/>
      <w:r w:rsidRPr="00B87FB3">
        <w:rPr>
          <w:rFonts w:asciiTheme="minorHAnsi" w:hAnsiTheme="minorHAnsi" w:cs="Arial"/>
          <w:b w:val="0"/>
          <w:bCs w:val="0"/>
          <w:sz w:val="20"/>
          <w:lang w:val="en-US"/>
        </w:rPr>
        <w:t xml:space="preserve"> third parties as per Article 1.4 shall guarantee that the transferred EDI Messages/transmission files and the information contained therein shall be treated confidentially and shall not be divulged nor transmitted to </w:t>
      </w:r>
      <w:proofErr w:type="spellStart"/>
      <w:r w:rsidRPr="00B87FB3">
        <w:rPr>
          <w:rFonts w:asciiTheme="minorHAnsi" w:hAnsiTheme="minorHAnsi" w:cs="Arial"/>
          <w:b w:val="0"/>
          <w:bCs w:val="0"/>
          <w:sz w:val="20"/>
          <w:lang w:val="en-US"/>
        </w:rPr>
        <w:t>unauthorised</w:t>
      </w:r>
      <w:proofErr w:type="spellEnd"/>
      <w:r w:rsidRPr="00B87FB3">
        <w:rPr>
          <w:rFonts w:asciiTheme="minorHAnsi" w:hAnsiTheme="minorHAnsi" w:cs="Arial"/>
          <w:b w:val="0"/>
          <w:bCs w:val="0"/>
          <w:sz w:val="20"/>
          <w:lang w:val="en-US"/>
        </w:rPr>
        <w:t xml:space="preserve"> third parties or used for purposes other than those intended by the Parties.</w:t>
      </w:r>
    </w:p>
    <w:p w14:paraId="5390BCBC" w14:textId="77777777" w:rsidR="00F07B6E" w:rsidRPr="00B87FB3" w:rsidRDefault="00F07B6E" w:rsidP="00F07B6E">
      <w:pPr>
        <w:pStyle w:val="Textkrper2"/>
        <w:spacing w:after="120" w:line="360" w:lineRule="auto"/>
        <w:ind w:left="435"/>
        <w:rPr>
          <w:rFonts w:asciiTheme="minorHAnsi" w:hAnsiTheme="minorHAnsi" w:cs="Arial"/>
          <w:b w:val="0"/>
          <w:bCs w:val="0"/>
          <w:sz w:val="20"/>
          <w:lang w:val="en-US"/>
        </w:rPr>
      </w:pPr>
      <w:r w:rsidRPr="00B87FB3">
        <w:rPr>
          <w:rFonts w:asciiTheme="minorHAnsi" w:hAnsiTheme="minorHAnsi" w:cs="Arial"/>
          <w:b w:val="0"/>
          <w:bCs w:val="0"/>
          <w:sz w:val="20"/>
          <w:lang w:val="en-US"/>
        </w:rPr>
        <w:lastRenderedPageBreak/>
        <w:t xml:space="preserve">Any </w:t>
      </w:r>
      <w:proofErr w:type="spellStart"/>
      <w:r w:rsidRPr="00B87FB3">
        <w:rPr>
          <w:rFonts w:asciiTheme="minorHAnsi" w:hAnsiTheme="minorHAnsi" w:cs="Arial"/>
          <w:b w:val="0"/>
          <w:bCs w:val="0"/>
          <w:sz w:val="20"/>
          <w:lang w:val="en-US"/>
        </w:rPr>
        <w:t>authorised</w:t>
      </w:r>
      <w:proofErr w:type="spellEnd"/>
      <w:r w:rsidRPr="00B87FB3">
        <w:rPr>
          <w:rFonts w:asciiTheme="minorHAnsi" w:hAnsiTheme="minorHAnsi" w:cs="Arial"/>
          <w:b w:val="0"/>
          <w:bCs w:val="0"/>
          <w:sz w:val="20"/>
          <w:lang w:val="en-US"/>
        </w:rPr>
        <w:t xml:space="preserve"> third party shall be bound in writing to the same level of confidentiality. Either Party shall be held liable for third-party negligence as if it were their own fault. The provisions of the German Data Protection Act shall be complied with.</w:t>
      </w:r>
    </w:p>
    <w:p w14:paraId="72A559C7" w14:textId="77777777" w:rsidR="00CB251D" w:rsidRPr="00B87FB3" w:rsidRDefault="00F07B6E" w:rsidP="00F07B6E">
      <w:pPr>
        <w:pStyle w:val="Textkrper2"/>
        <w:spacing w:after="120" w:line="360" w:lineRule="auto"/>
        <w:ind w:left="435"/>
        <w:rPr>
          <w:rFonts w:asciiTheme="minorHAnsi" w:hAnsiTheme="minorHAnsi" w:cs="Arial"/>
          <w:b w:val="0"/>
          <w:bCs w:val="0"/>
          <w:sz w:val="20"/>
          <w:lang w:val="en-US"/>
        </w:rPr>
      </w:pPr>
      <w:r w:rsidRPr="00B87FB3">
        <w:rPr>
          <w:rFonts w:asciiTheme="minorHAnsi" w:hAnsiTheme="minorHAnsi" w:cs="Arial"/>
          <w:b w:val="0"/>
          <w:bCs w:val="0"/>
          <w:sz w:val="20"/>
          <w:lang w:val="en-US"/>
        </w:rPr>
        <w:t xml:space="preserve">Security procedures and measures relating to the verification of origin and integrity </w:t>
      </w:r>
      <w:proofErr w:type="gramStart"/>
      <w:r w:rsidRPr="00B87FB3">
        <w:rPr>
          <w:rFonts w:asciiTheme="minorHAnsi" w:hAnsiTheme="minorHAnsi" w:cs="Arial"/>
          <w:b w:val="0"/>
          <w:bCs w:val="0"/>
          <w:sz w:val="20"/>
          <w:lang w:val="en-US"/>
        </w:rPr>
        <w:t>in order to</w:t>
      </w:r>
      <w:proofErr w:type="gramEnd"/>
      <w:r w:rsidRPr="00B87FB3">
        <w:rPr>
          <w:rFonts w:asciiTheme="minorHAnsi" w:hAnsiTheme="minorHAnsi" w:cs="Arial"/>
          <w:b w:val="0"/>
          <w:bCs w:val="0"/>
          <w:sz w:val="20"/>
          <w:lang w:val="en-US"/>
        </w:rPr>
        <w:t xml:space="preserve"> identify the sender of an EDI Message/transmission file and to ensure that each EDI Message/transmission file received is complete and has not been corrupted shall be mandatory for any message and transmission file.</w:t>
      </w:r>
    </w:p>
    <w:p w14:paraId="4C720D32" w14:textId="77777777" w:rsidR="00464542" w:rsidRPr="00B87FB3" w:rsidRDefault="00F07B6E" w:rsidP="00F07B6E">
      <w:pPr>
        <w:pStyle w:val="Textkrper2"/>
        <w:numPr>
          <w:ilvl w:val="0"/>
          <w:numId w:val="6"/>
        </w:numPr>
        <w:spacing w:after="120" w:line="360" w:lineRule="auto"/>
        <w:rPr>
          <w:rFonts w:asciiTheme="minorHAnsi" w:hAnsiTheme="minorHAnsi" w:cs="Arial"/>
          <w:b w:val="0"/>
          <w:bCs w:val="0"/>
          <w:sz w:val="20"/>
          <w:lang w:val="en-US"/>
        </w:rPr>
      </w:pPr>
      <w:r w:rsidRPr="00B87FB3">
        <w:rPr>
          <w:rFonts w:asciiTheme="minorHAnsi" w:hAnsiTheme="minorHAnsi" w:cs="Arial"/>
          <w:b w:val="0"/>
          <w:bCs w:val="0"/>
          <w:sz w:val="20"/>
          <w:lang w:val="en-US"/>
        </w:rPr>
        <w:t>Where performance of security procedures and measures results in a rejection of an EDI Message/transmission file or in the detection of an error in a message/transmission file, the service recipient shall immediately notify the sender thereof, with the sender identifying the cause of the error without delay and immediately repeating the transmission of the EDI Message/transmission file.</w:t>
      </w:r>
    </w:p>
    <w:p w14:paraId="4E711234" w14:textId="77777777" w:rsidR="00CB251D" w:rsidRPr="00B87FB3" w:rsidRDefault="00F07B6E" w:rsidP="00B87FB3">
      <w:pPr>
        <w:pStyle w:val="Textkrper2"/>
        <w:spacing w:before="240" w:after="120" w:line="360" w:lineRule="auto"/>
        <w:rPr>
          <w:rFonts w:asciiTheme="minorHAnsi" w:hAnsiTheme="minorHAnsi" w:cs="Arial"/>
          <w:bCs w:val="0"/>
          <w:sz w:val="24"/>
          <w:lang w:val="en-US"/>
        </w:rPr>
      </w:pPr>
      <w:r w:rsidRPr="00B87FB3">
        <w:rPr>
          <w:rFonts w:asciiTheme="minorHAnsi" w:hAnsiTheme="minorHAnsi" w:cs="Arial"/>
          <w:bCs w:val="0"/>
          <w:sz w:val="24"/>
          <w:lang w:val="en-US"/>
        </w:rPr>
        <w:t>Article 6: Duties to Preserve and Recording/Logging</w:t>
      </w:r>
    </w:p>
    <w:p w14:paraId="62D422F7" w14:textId="77777777" w:rsidR="00CB251D" w:rsidRPr="00B87FB3" w:rsidRDefault="00F07B6E" w:rsidP="00F07B6E">
      <w:pPr>
        <w:pStyle w:val="Textkrper2"/>
        <w:numPr>
          <w:ilvl w:val="0"/>
          <w:numId w:val="7"/>
        </w:numPr>
        <w:spacing w:after="120" w:line="360" w:lineRule="auto"/>
        <w:rPr>
          <w:rFonts w:asciiTheme="minorHAnsi" w:hAnsiTheme="minorHAnsi" w:cs="Arial"/>
          <w:b w:val="0"/>
          <w:bCs w:val="0"/>
          <w:sz w:val="20"/>
          <w:lang w:val="en-US"/>
        </w:rPr>
      </w:pPr>
      <w:r w:rsidRPr="00B87FB3">
        <w:rPr>
          <w:rFonts w:asciiTheme="minorHAnsi" w:hAnsiTheme="minorHAnsi" w:cs="Arial"/>
          <w:b w:val="0"/>
          <w:bCs w:val="0"/>
          <w:sz w:val="20"/>
          <w:lang w:val="en-US"/>
        </w:rPr>
        <w:t>Upon receipt of an EDI Message/transmission file within the scope of the EDI procedure, the service recipient shall store, as a record subject to retention, a chronological record of all errors detected in an EDI Message/transmission file, which prevent processing of the EDI Message/transmission file, for the period records must be preserved under German commercial and tax law</w:t>
      </w:r>
      <w:r w:rsidR="00CB251D" w:rsidRPr="00B87FB3">
        <w:rPr>
          <w:rFonts w:asciiTheme="minorHAnsi" w:hAnsiTheme="minorHAnsi" w:cs="Arial"/>
          <w:b w:val="0"/>
          <w:bCs w:val="0"/>
          <w:sz w:val="20"/>
          <w:lang w:val="en-US"/>
        </w:rPr>
        <w:t>.</w:t>
      </w:r>
    </w:p>
    <w:p w14:paraId="7F4E41E8" w14:textId="77777777" w:rsidR="00CB251D" w:rsidRPr="00B87FB3" w:rsidRDefault="00F07B6E" w:rsidP="00F07B6E">
      <w:pPr>
        <w:pStyle w:val="Textkrper2"/>
        <w:numPr>
          <w:ilvl w:val="0"/>
          <w:numId w:val="7"/>
        </w:numPr>
        <w:spacing w:after="120" w:line="360" w:lineRule="auto"/>
        <w:rPr>
          <w:rFonts w:asciiTheme="minorHAnsi" w:hAnsiTheme="minorHAnsi" w:cs="Arial"/>
          <w:b w:val="0"/>
          <w:bCs w:val="0"/>
          <w:sz w:val="20"/>
          <w:lang w:val="en-US"/>
        </w:rPr>
      </w:pPr>
      <w:r w:rsidRPr="00B87FB3">
        <w:rPr>
          <w:rFonts w:asciiTheme="minorHAnsi" w:hAnsiTheme="minorHAnsi" w:cs="Arial"/>
          <w:b w:val="0"/>
          <w:bCs w:val="0"/>
          <w:sz w:val="20"/>
          <w:lang w:val="en-US"/>
        </w:rPr>
        <w:t>The Parties ensure that all error lists according to 6.1 can be accessed and, if necessary, reproduced and printed in human readable form. Any operating equipment required therefore shall be held in readiness</w:t>
      </w:r>
      <w:r w:rsidR="00CB251D" w:rsidRPr="00B87FB3">
        <w:rPr>
          <w:rFonts w:asciiTheme="minorHAnsi" w:hAnsiTheme="minorHAnsi" w:cs="Arial"/>
          <w:b w:val="0"/>
          <w:bCs w:val="0"/>
          <w:sz w:val="20"/>
          <w:lang w:val="en-US"/>
        </w:rPr>
        <w:t>.</w:t>
      </w:r>
    </w:p>
    <w:p w14:paraId="78435BDC" w14:textId="006347AF" w:rsidR="00CB251D" w:rsidRDefault="00F07B6E" w:rsidP="00F07B6E">
      <w:pPr>
        <w:pStyle w:val="Textkrper2"/>
        <w:numPr>
          <w:ilvl w:val="0"/>
          <w:numId w:val="7"/>
        </w:numPr>
        <w:spacing w:after="120" w:line="360" w:lineRule="auto"/>
        <w:rPr>
          <w:rFonts w:asciiTheme="minorHAnsi" w:hAnsiTheme="minorHAnsi" w:cs="Arial"/>
          <w:b w:val="0"/>
          <w:bCs w:val="0"/>
          <w:sz w:val="20"/>
          <w:lang w:val="en-US"/>
        </w:rPr>
      </w:pPr>
      <w:r w:rsidRPr="00B87FB3">
        <w:rPr>
          <w:rFonts w:asciiTheme="minorHAnsi" w:hAnsiTheme="minorHAnsi" w:cs="Arial"/>
          <w:b w:val="0"/>
          <w:bCs w:val="0"/>
          <w:sz w:val="20"/>
          <w:lang w:val="en-US"/>
        </w:rPr>
        <w:t>Moreover, the sender and the service recipient shall comply with the statutory duties to preserve records incumbent on them and, upon written request of the respectively other Party, make available the retained records to that Party throughout the statutory retention period without any delay if and as far as this is required as proof to an inspecting third party of the integrity and authenticity of the transmitted data and the procedure exercised between the Parties</w:t>
      </w:r>
      <w:r w:rsidR="00CB251D" w:rsidRPr="00B87FB3">
        <w:rPr>
          <w:rFonts w:asciiTheme="minorHAnsi" w:hAnsiTheme="minorHAnsi" w:cs="Arial"/>
          <w:b w:val="0"/>
          <w:bCs w:val="0"/>
          <w:sz w:val="20"/>
          <w:lang w:val="en-US"/>
        </w:rPr>
        <w:t>.</w:t>
      </w:r>
    </w:p>
    <w:p w14:paraId="7BC1A5B0" w14:textId="77777777" w:rsidR="00201164" w:rsidRPr="00B87FB3" w:rsidRDefault="00201164" w:rsidP="00201164">
      <w:pPr>
        <w:pStyle w:val="Textkrper2"/>
        <w:spacing w:after="120" w:line="360" w:lineRule="auto"/>
        <w:rPr>
          <w:rFonts w:asciiTheme="minorHAnsi" w:hAnsiTheme="minorHAnsi" w:cs="Arial"/>
          <w:b w:val="0"/>
          <w:bCs w:val="0"/>
          <w:sz w:val="20"/>
          <w:lang w:val="en-US"/>
        </w:rPr>
      </w:pPr>
    </w:p>
    <w:p w14:paraId="4B280D6B" w14:textId="77777777" w:rsidR="00F07B6E" w:rsidRPr="00B87FB3" w:rsidRDefault="00F07B6E" w:rsidP="00B87FB3">
      <w:pPr>
        <w:pStyle w:val="Textkrper2"/>
        <w:spacing w:before="240" w:after="120" w:line="360" w:lineRule="auto"/>
        <w:rPr>
          <w:rFonts w:asciiTheme="minorHAnsi" w:hAnsiTheme="minorHAnsi" w:cs="Arial"/>
          <w:bCs w:val="0"/>
          <w:sz w:val="24"/>
          <w:lang w:val="en-US"/>
        </w:rPr>
      </w:pPr>
      <w:r w:rsidRPr="00B87FB3">
        <w:rPr>
          <w:rFonts w:asciiTheme="minorHAnsi" w:hAnsiTheme="minorHAnsi" w:cs="Arial"/>
          <w:bCs w:val="0"/>
          <w:sz w:val="24"/>
          <w:lang w:val="en-US"/>
        </w:rPr>
        <w:lastRenderedPageBreak/>
        <w:t>Article 7: Operating Requirements for EDI</w:t>
      </w:r>
    </w:p>
    <w:p w14:paraId="5A979D82" w14:textId="77777777" w:rsidR="00CB251D" w:rsidRPr="00B87FB3" w:rsidRDefault="00BC666E" w:rsidP="00CB251D">
      <w:pPr>
        <w:pStyle w:val="Textkrper2"/>
        <w:spacing w:after="120" w:line="360" w:lineRule="auto"/>
        <w:rPr>
          <w:rFonts w:asciiTheme="minorHAnsi" w:hAnsiTheme="minorHAnsi" w:cs="Arial"/>
          <w:b w:val="0"/>
          <w:bCs w:val="0"/>
          <w:sz w:val="20"/>
          <w:lang w:val="en-US"/>
        </w:rPr>
      </w:pPr>
      <w:r w:rsidRPr="00B87FB3">
        <w:rPr>
          <w:rFonts w:asciiTheme="minorHAnsi" w:hAnsiTheme="minorHAnsi" w:cs="Arial"/>
          <w:b w:val="0"/>
          <w:bCs w:val="0"/>
          <w:sz w:val="20"/>
          <w:lang w:val="en-US"/>
        </w:rPr>
        <w:t>The Parties undertake to provide and maintain at their respective sites the operational environment required for EDI and the implementation of the provisions hereof, observing, inter alia, the following terms and conditions:</w:t>
      </w:r>
    </w:p>
    <w:p w14:paraId="058263B0" w14:textId="77777777" w:rsidR="00CB251D" w:rsidRPr="00B87FB3" w:rsidRDefault="00BC666E" w:rsidP="00BC666E">
      <w:pPr>
        <w:pStyle w:val="Textkrper2"/>
        <w:numPr>
          <w:ilvl w:val="0"/>
          <w:numId w:val="8"/>
        </w:numPr>
        <w:spacing w:after="120" w:line="360" w:lineRule="auto"/>
        <w:rPr>
          <w:rFonts w:asciiTheme="minorHAnsi" w:hAnsiTheme="minorHAnsi" w:cs="Arial"/>
          <w:b w:val="0"/>
          <w:bCs w:val="0"/>
          <w:sz w:val="20"/>
          <w:lang w:val="en-US"/>
        </w:rPr>
      </w:pPr>
      <w:r w:rsidRPr="00B87FB3">
        <w:rPr>
          <w:rFonts w:asciiTheme="minorHAnsi" w:hAnsiTheme="minorHAnsi" w:cs="Arial"/>
          <w:b w:val="0"/>
          <w:bCs w:val="0"/>
          <w:sz w:val="20"/>
          <w:lang w:val="en-US"/>
        </w:rPr>
        <w:t>Operating Equipment</w:t>
      </w:r>
      <w:r w:rsidR="00CB251D" w:rsidRPr="00B87FB3">
        <w:rPr>
          <w:rFonts w:asciiTheme="minorHAnsi" w:hAnsiTheme="minorHAnsi" w:cs="Arial"/>
          <w:b w:val="0"/>
          <w:bCs w:val="0"/>
          <w:sz w:val="20"/>
          <w:lang w:val="en-US"/>
        </w:rPr>
        <w:t>:</w:t>
      </w:r>
      <w:r w:rsidR="00CB251D" w:rsidRPr="00B87FB3">
        <w:rPr>
          <w:rFonts w:asciiTheme="minorHAnsi" w:hAnsiTheme="minorHAnsi" w:cs="Arial"/>
          <w:b w:val="0"/>
          <w:bCs w:val="0"/>
          <w:sz w:val="20"/>
          <w:lang w:val="en-US"/>
        </w:rPr>
        <w:br/>
      </w:r>
      <w:r w:rsidRPr="00B87FB3">
        <w:rPr>
          <w:rFonts w:asciiTheme="minorHAnsi" w:hAnsiTheme="minorHAnsi" w:cs="Arial"/>
          <w:b w:val="0"/>
          <w:bCs w:val="0"/>
          <w:sz w:val="20"/>
          <w:lang w:val="en-US"/>
        </w:rPr>
        <w:t>The Parties shall provide and maintain at their respective sites the equipment, software programs and services needed to receive, convert to human readable form, record and store messages and transmission files</w:t>
      </w:r>
      <w:r w:rsidR="00CB251D" w:rsidRPr="00B87FB3">
        <w:rPr>
          <w:rFonts w:asciiTheme="minorHAnsi" w:hAnsiTheme="minorHAnsi" w:cs="Arial"/>
          <w:b w:val="0"/>
          <w:bCs w:val="0"/>
          <w:sz w:val="20"/>
          <w:lang w:val="en-US"/>
        </w:rPr>
        <w:t>.</w:t>
      </w:r>
    </w:p>
    <w:p w14:paraId="76371A25" w14:textId="77777777" w:rsidR="00CB251D" w:rsidRPr="00B87FB3" w:rsidRDefault="00BC666E" w:rsidP="00B87FB3">
      <w:pPr>
        <w:pStyle w:val="Textkrper2"/>
        <w:numPr>
          <w:ilvl w:val="0"/>
          <w:numId w:val="8"/>
        </w:numPr>
        <w:spacing w:after="120" w:line="360" w:lineRule="auto"/>
        <w:rPr>
          <w:rFonts w:asciiTheme="minorHAnsi" w:hAnsiTheme="minorHAnsi" w:cs="Arial"/>
          <w:b w:val="0"/>
          <w:bCs w:val="0"/>
          <w:sz w:val="20"/>
          <w:lang w:val="en-US"/>
        </w:rPr>
      </w:pPr>
      <w:r w:rsidRPr="00B87FB3">
        <w:rPr>
          <w:rFonts w:asciiTheme="minorHAnsi" w:hAnsiTheme="minorHAnsi" w:cs="Arial"/>
          <w:b w:val="0"/>
          <w:bCs w:val="0"/>
          <w:sz w:val="20"/>
          <w:lang w:val="en-US"/>
        </w:rPr>
        <w:t>EDI Message Standards</w:t>
      </w:r>
      <w:r w:rsidR="00CB251D" w:rsidRPr="00B87FB3">
        <w:rPr>
          <w:rFonts w:asciiTheme="minorHAnsi" w:hAnsiTheme="minorHAnsi" w:cs="Arial"/>
          <w:b w:val="0"/>
          <w:bCs w:val="0"/>
          <w:sz w:val="20"/>
          <w:lang w:val="en-US"/>
        </w:rPr>
        <w:t>:</w:t>
      </w:r>
      <w:r w:rsidR="00CB251D" w:rsidRPr="00B87FB3">
        <w:rPr>
          <w:rFonts w:asciiTheme="minorHAnsi" w:hAnsiTheme="minorHAnsi" w:cs="Arial"/>
          <w:b w:val="0"/>
          <w:bCs w:val="0"/>
          <w:sz w:val="20"/>
          <w:lang w:val="en-US"/>
        </w:rPr>
        <w:br/>
      </w:r>
      <w:r w:rsidRPr="00B87FB3">
        <w:rPr>
          <w:rFonts w:asciiTheme="minorHAnsi" w:hAnsiTheme="minorHAnsi" w:cs="Arial"/>
          <w:b w:val="0"/>
          <w:bCs w:val="0"/>
          <w:sz w:val="20"/>
          <w:lang w:val="en-US"/>
        </w:rPr>
        <w:t>All EDI Messages shall be transmitted in accordance with the UN/EDIFACT standards, recommendations and procedures approved by the United Nations Economic Commission for Europe (UN/ECE) or with the VDA recommendations (standards) relating to electronic data interchange for the German automotive industry</w:t>
      </w:r>
      <w:r w:rsidR="00CB251D" w:rsidRPr="00B87FB3">
        <w:rPr>
          <w:rFonts w:asciiTheme="minorHAnsi" w:hAnsiTheme="minorHAnsi" w:cs="Arial"/>
          <w:b w:val="0"/>
          <w:bCs w:val="0"/>
          <w:sz w:val="20"/>
          <w:lang w:val="en-US"/>
        </w:rPr>
        <w:t>.</w:t>
      </w:r>
    </w:p>
    <w:p w14:paraId="3AF2FB06" w14:textId="77777777" w:rsidR="00CB251D" w:rsidRPr="00B87FB3" w:rsidRDefault="00BC666E" w:rsidP="00B87FB3">
      <w:pPr>
        <w:pStyle w:val="Textkrper2"/>
        <w:spacing w:before="240" w:after="120" w:line="360" w:lineRule="auto"/>
        <w:rPr>
          <w:rFonts w:asciiTheme="minorHAnsi" w:hAnsiTheme="minorHAnsi" w:cs="Arial"/>
          <w:bCs w:val="0"/>
          <w:sz w:val="24"/>
          <w:lang w:val="en-US"/>
        </w:rPr>
      </w:pPr>
      <w:r w:rsidRPr="00B87FB3">
        <w:rPr>
          <w:rFonts w:asciiTheme="minorHAnsi" w:hAnsiTheme="minorHAnsi" w:cs="Arial"/>
          <w:bCs w:val="0"/>
          <w:sz w:val="24"/>
          <w:lang w:val="en-US"/>
        </w:rPr>
        <w:t>Article 8: Additional Measures to Guarantee Authenticity of Origin</w:t>
      </w:r>
    </w:p>
    <w:p w14:paraId="1694D924" w14:textId="77777777" w:rsidR="00BC666E" w:rsidRPr="00B87FB3" w:rsidRDefault="00BC666E" w:rsidP="00BC666E">
      <w:pPr>
        <w:pStyle w:val="Textkrper2"/>
        <w:spacing w:after="120" w:line="360" w:lineRule="auto"/>
        <w:rPr>
          <w:rFonts w:asciiTheme="minorHAnsi" w:hAnsiTheme="minorHAnsi" w:cs="Arial"/>
          <w:b w:val="0"/>
          <w:bCs w:val="0"/>
          <w:sz w:val="20"/>
          <w:lang w:val="en-US"/>
        </w:rPr>
      </w:pPr>
      <w:r w:rsidRPr="00B87FB3">
        <w:rPr>
          <w:rFonts w:asciiTheme="minorHAnsi" w:hAnsiTheme="minorHAnsi" w:cs="Arial"/>
          <w:b w:val="0"/>
          <w:bCs w:val="0"/>
          <w:sz w:val="20"/>
          <w:lang w:val="en-US"/>
        </w:rPr>
        <w:t xml:space="preserve">The service recipient shall be obliged to </w:t>
      </w:r>
      <w:proofErr w:type="spellStart"/>
      <w:r w:rsidRPr="00B87FB3">
        <w:rPr>
          <w:rFonts w:asciiTheme="minorHAnsi" w:hAnsiTheme="minorHAnsi" w:cs="Arial"/>
          <w:b w:val="0"/>
          <w:bCs w:val="0"/>
          <w:sz w:val="20"/>
          <w:lang w:val="en-US"/>
        </w:rPr>
        <w:t>synchronise</w:t>
      </w:r>
      <w:proofErr w:type="spellEnd"/>
      <w:r w:rsidRPr="00B87FB3">
        <w:rPr>
          <w:rFonts w:asciiTheme="minorHAnsi" w:hAnsiTheme="minorHAnsi" w:cs="Arial"/>
          <w:b w:val="0"/>
          <w:bCs w:val="0"/>
          <w:sz w:val="20"/>
          <w:lang w:val="en-US"/>
        </w:rPr>
        <w:t xml:space="preserve"> the data transmitted to them with the information in their master database and only process EDI transmission files in case of full conformity of contents and form.</w:t>
      </w:r>
    </w:p>
    <w:p w14:paraId="675B0A40" w14:textId="77777777" w:rsidR="00464542" w:rsidRPr="00B87FB3" w:rsidRDefault="00BC666E" w:rsidP="00BC666E">
      <w:pPr>
        <w:pStyle w:val="Textkrper2"/>
        <w:spacing w:after="120" w:line="360" w:lineRule="auto"/>
        <w:rPr>
          <w:rFonts w:asciiTheme="minorHAnsi" w:hAnsiTheme="minorHAnsi" w:cs="Arial"/>
          <w:b w:val="0"/>
          <w:bCs w:val="0"/>
          <w:sz w:val="20"/>
          <w:lang w:val="en-US"/>
        </w:rPr>
      </w:pPr>
      <w:r w:rsidRPr="00B87FB3">
        <w:rPr>
          <w:rFonts w:asciiTheme="minorHAnsi" w:hAnsiTheme="minorHAnsi" w:cs="Arial"/>
          <w:b w:val="0"/>
          <w:bCs w:val="0"/>
          <w:sz w:val="20"/>
          <w:lang w:val="en-US"/>
        </w:rPr>
        <w:t>If the VAT ID/tax number or the personal master data of the service provider change, then the service provider shall ensure that the recipient shall be notified of such change without delay, but no later than two weeks before the effective date of the change. The service recipient shall confirm to the service provider the change of their master data (Notice of Change). The changed identification features must not be used before the Notice of Change has been received</w:t>
      </w:r>
      <w:r w:rsidR="00CB251D" w:rsidRPr="00B87FB3">
        <w:rPr>
          <w:rFonts w:asciiTheme="minorHAnsi" w:hAnsiTheme="minorHAnsi" w:cs="Arial"/>
          <w:b w:val="0"/>
          <w:bCs w:val="0"/>
          <w:sz w:val="20"/>
          <w:lang w:val="en-US"/>
        </w:rPr>
        <w:t>.</w:t>
      </w:r>
    </w:p>
    <w:p w14:paraId="2AA520BA" w14:textId="4EFE5C15" w:rsidR="00CB251D" w:rsidRDefault="00CB251D" w:rsidP="00CB251D">
      <w:pPr>
        <w:pStyle w:val="Textkrper2"/>
        <w:spacing w:after="120" w:line="360" w:lineRule="auto"/>
        <w:rPr>
          <w:rFonts w:asciiTheme="minorHAnsi" w:hAnsiTheme="minorHAnsi" w:cs="Arial"/>
          <w:b w:val="0"/>
          <w:bCs w:val="0"/>
          <w:sz w:val="20"/>
          <w:lang w:val="en-US"/>
        </w:rPr>
      </w:pPr>
    </w:p>
    <w:p w14:paraId="0F1F5F55" w14:textId="41990137" w:rsidR="00201164" w:rsidRDefault="00201164" w:rsidP="00CB251D">
      <w:pPr>
        <w:pStyle w:val="Textkrper2"/>
        <w:spacing w:after="120" w:line="360" w:lineRule="auto"/>
        <w:rPr>
          <w:rFonts w:asciiTheme="minorHAnsi" w:hAnsiTheme="minorHAnsi" w:cs="Arial"/>
          <w:b w:val="0"/>
          <w:bCs w:val="0"/>
          <w:sz w:val="20"/>
          <w:lang w:val="en-US"/>
        </w:rPr>
      </w:pPr>
    </w:p>
    <w:p w14:paraId="25D083CF" w14:textId="4B5D5418" w:rsidR="00201164" w:rsidRDefault="00201164" w:rsidP="00CB251D">
      <w:pPr>
        <w:pStyle w:val="Textkrper2"/>
        <w:spacing w:after="120" w:line="360" w:lineRule="auto"/>
        <w:rPr>
          <w:rFonts w:asciiTheme="minorHAnsi" w:hAnsiTheme="minorHAnsi" w:cs="Arial"/>
          <w:b w:val="0"/>
          <w:bCs w:val="0"/>
          <w:sz w:val="20"/>
          <w:lang w:val="en-US"/>
        </w:rPr>
      </w:pPr>
    </w:p>
    <w:p w14:paraId="567009E3" w14:textId="77777777" w:rsidR="00201164" w:rsidRPr="00B87FB3" w:rsidRDefault="00201164" w:rsidP="00CB251D">
      <w:pPr>
        <w:pStyle w:val="Textkrper2"/>
        <w:spacing w:after="120" w:line="360" w:lineRule="auto"/>
        <w:rPr>
          <w:rFonts w:asciiTheme="minorHAnsi" w:hAnsiTheme="minorHAnsi" w:cs="Arial"/>
          <w:b w:val="0"/>
          <w:bCs w:val="0"/>
          <w:sz w:val="20"/>
          <w:lang w:val="en-US"/>
        </w:rPr>
      </w:pPr>
    </w:p>
    <w:p w14:paraId="1BE5537E" w14:textId="77777777" w:rsidR="00CB251D" w:rsidRPr="00B87FB3" w:rsidRDefault="00BC666E" w:rsidP="00B87FB3">
      <w:pPr>
        <w:pStyle w:val="Textkrper2"/>
        <w:spacing w:before="240" w:after="120" w:line="360" w:lineRule="auto"/>
        <w:rPr>
          <w:rFonts w:asciiTheme="minorHAnsi" w:hAnsiTheme="minorHAnsi" w:cs="Arial"/>
          <w:bCs w:val="0"/>
          <w:sz w:val="24"/>
          <w:lang w:val="en-US"/>
        </w:rPr>
      </w:pPr>
      <w:r w:rsidRPr="00B87FB3">
        <w:rPr>
          <w:rFonts w:asciiTheme="minorHAnsi" w:hAnsiTheme="minorHAnsi" w:cs="Arial"/>
          <w:bCs w:val="0"/>
          <w:sz w:val="24"/>
          <w:lang w:val="en-US"/>
        </w:rPr>
        <w:lastRenderedPageBreak/>
        <w:t>Article 9: Effective Date, Modifications, Term and Severability</w:t>
      </w:r>
      <w:r w:rsidR="00CB251D" w:rsidRPr="00B87FB3">
        <w:rPr>
          <w:rFonts w:asciiTheme="minorHAnsi" w:hAnsiTheme="minorHAnsi" w:cs="Arial"/>
          <w:bCs w:val="0"/>
          <w:sz w:val="24"/>
          <w:lang w:val="en-US"/>
        </w:rPr>
        <w:t xml:space="preserve"> </w:t>
      </w:r>
    </w:p>
    <w:p w14:paraId="47C0CD08" w14:textId="77777777" w:rsidR="00CB251D" w:rsidRPr="00B87FB3" w:rsidRDefault="00BC666E" w:rsidP="00CB251D">
      <w:pPr>
        <w:pStyle w:val="Textkrper2"/>
        <w:numPr>
          <w:ilvl w:val="0"/>
          <w:numId w:val="9"/>
        </w:numPr>
        <w:spacing w:after="120" w:line="360" w:lineRule="auto"/>
        <w:rPr>
          <w:rFonts w:asciiTheme="minorHAnsi" w:hAnsiTheme="minorHAnsi" w:cs="Arial"/>
          <w:b w:val="0"/>
          <w:bCs w:val="0"/>
          <w:sz w:val="20"/>
        </w:rPr>
      </w:pPr>
      <w:r w:rsidRPr="00B87FB3">
        <w:rPr>
          <w:rFonts w:asciiTheme="minorHAnsi" w:hAnsiTheme="minorHAnsi" w:cs="Arial"/>
          <w:b w:val="0"/>
          <w:bCs w:val="0"/>
          <w:sz w:val="20"/>
        </w:rPr>
        <w:t>Term</w:t>
      </w:r>
    </w:p>
    <w:p w14:paraId="4A8697F4" w14:textId="77777777" w:rsidR="00CB251D" w:rsidRPr="00B87FB3" w:rsidRDefault="00BC666E" w:rsidP="00BC666E">
      <w:pPr>
        <w:pStyle w:val="Textkrper2"/>
        <w:spacing w:after="120" w:line="360" w:lineRule="auto"/>
        <w:rPr>
          <w:rFonts w:asciiTheme="minorHAnsi" w:hAnsiTheme="minorHAnsi" w:cs="Arial"/>
          <w:b w:val="0"/>
          <w:bCs w:val="0"/>
          <w:sz w:val="20"/>
          <w:lang w:val="en-US"/>
        </w:rPr>
      </w:pPr>
      <w:r w:rsidRPr="00B87FB3">
        <w:rPr>
          <w:rFonts w:asciiTheme="minorHAnsi" w:hAnsiTheme="minorHAnsi" w:cs="Arial"/>
          <w:b w:val="0"/>
          <w:bCs w:val="0"/>
          <w:sz w:val="20"/>
          <w:lang w:val="en-US"/>
        </w:rPr>
        <w:t>The Agreement becomes effective on the date of the last signature by the Parties.</w:t>
      </w:r>
      <w:r w:rsidR="0039448B" w:rsidRPr="00B87FB3">
        <w:rPr>
          <w:rFonts w:asciiTheme="minorHAnsi" w:hAnsiTheme="minorHAnsi" w:cs="Arial"/>
          <w:b w:val="0"/>
          <w:bCs w:val="0"/>
          <w:sz w:val="20"/>
          <w:lang w:val="en-US"/>
        </w:rPr>
        <w:t xml:space="preserve"> </w:t>
      </w:r>
      <w:r w:rsidRPr="00B87FB3">
        <w:rPr>
          <w:rFonts w:asciiTheme="minorHAnsi" w:hAnsiTheme="minorHAnsi" w:cs="Arial"/>
          <w:b w:val="0"/>
          <w:bCs w:val="0"/>
          <w:sz w:val="20"/>
          <w:lang w:val="en-US"/>
        </w:rPr>
        <w:t>Either Party shall be entitled to terminate this Agreement in writing upon 3 months' notice to the end of a calendar month.</w:t>
      </w:r>
      <w:r w:rsidR="0039448B" w:rsidRPr="00B87FB3">
        <w:rPr>
          <w:rFonts w:asciiTheme="minorHAnsi" w:hAnsiTheme="minorHAnsi" w:cs="Arial"/>
          <w:b w:val="0"/>
          <w:bCs w:val="0"/>
          <w:sz w:val="20"/>
          <w:lang w:val="en-US"/>
        </w:rPr>
        <w:t xml:space="preserve"> </w:t>
      </w:r>
      <w:r w:rsidRPr="00B87FB3">
        <w:rPr>
          <w:rFonts w:asciiTheme="minorHAnsi" w:hAnsiTheme="minorHAnsi" w:cs="Arial"/>
          <w:b w:val="0"/>
          <w:bCs w:val="0"/>
          <w:sz w:val="20"/>
          <w:lang w:val="en-US"/>
        </w:rPr>
        <w:t>The Parties' rights and duties set out in Articles 5 and 6 shall continue to remain in force notwithstanding the termination hereof</w:t>
      </w:r>
      <w:r w:rsidR="00CB251D" w:rsidRPr="00B87FB3">
        <w:rPr>
          <w:rFonts w:asciiTheme="minorHAnsi" w:hAnsiTheme="minorHAnsi" w:cs="Arial"/>
          <w:b w:val="0"/>
          <w:bCs w:val="0"/>
          <w:sz w:val="20"/>
          <w:lang w:val="en-US"/>
        </w:rPr>
        <w:t xml:space="preserve">. </w:t>
      </w:r>
    </w:p>
    <w:p w14:paraId="288042A2" w14:textId="77777777" w:rsidR="00CB251D" w:rsidRPr="00B87FB3" w:rsidRDefault="00BC666E" w:rsidP="00BC666E">
      <w:pPr>
        <w:pStyle w:val="Textkrper2"/>
        <w:numPr>
          <w:ilvl w:val="0"/>
          <w:numId w:val="9"/>
        </w:numPr>
        <w:spacing w:after="120" w:line="360" w:lineRule="auto"/>
        <w:rPr>
          <w:rFonts w:asciiTheme="minorHAnsi" w:hAnsiTheme="minorHAnsi" w:cs="Arial"/>
          <w:b w:val="0"/>
          <w:bCs w:val="0"/>
          <w:sz w:val="20"/>
        </w:rPr>
      </w:pPr>
      <w:r w:rsidRPr="00B87FB3">
        <w:rPr>
          <w:rFonts w:asciiTheme="minorHAnsi" w:hAnsiTheme="minorHAnsi" w:cs="Arial"/>
          <w:b w:val="0"/>
          <w:bCs w:val="0"/>
          <w:sz w:val="20"/>
        </w:rPr>
        <w:t>Modifications</w:t>
      </w:r>
    </w:p>
    <w:p w14:paraId="5B891645" w14:textId="77777777" w:rsidR="00CB251D" w:rsidRPr="00B87FB3" w:rsidRDefault="00BC666E" w:rsidP="00CB251D">
      <w:pPr>
        <w:pStyle w:val="Textkrper2"/>
        <w:spacing w:after="120" w:line="360" w:lineRule="auto"/>
        <w:rPr>
          <w:rFonts w:asciiTheme="minorHAnsi" w:hAnsiTheme="minorHAnsi" w:cs="Arial"/>
          <w:b w:val="0"/>
          <w:bCs w:val="0"/>
          <w:sz w:val="20"/>
          <w:lang w:val="en-US"/>
        </w:rPr>
      </w:pPr>
      <w:r w:rsidRPr="00B87FB3">
        <w:rPr>
          <w:rFonts w:asciiTheme="minorHAnsi" w:hAnsiTheme="minorHAnsi" w:cs="Arial"/>
          <w:b w:val="0"/>
          <w:bCs w:val="0"/>
          <w:sz w:val="20"/>
          <w:lang w:val="en-US"/>
        </w:rPr>
        <w:t>When required, written provisions agreed by the Parties in addition to this Agreement or as an alternative to previously existing provisions shall be deemed part of the Agreement from and including the date of the signing thereof.</w:t>
      </w:r>
    </w:p>
    <w:p w14:paraId="3528319B" w14:textId="77777777" w:rsidR="00CB251D" w:rsidRPr="00B87FB3" w:rsidRDefault="00BC666E" w:rsidP="00BC666E">
      <w:pPr>
        <w:pStyle w:val="Textkrper2"/>
        <w:numPr>
          <w:ilvl w:val="0"/>
          <w:numId w:val="9"/>
        </w:numPr>
        <w:spacing w:after="120" w:line="360" w:lineRule="auto"/>
        <w:rPr>
          <w:rFonts w:asciiTheme="minorHAnsi" w:hAnsiTheme="minorHAnsi" w:cs="Arial"/>
          <w:b w:val="0"/>
          <w:bCs w:val="0"/>
          <w:sz w:val="20"/>
        </w:rPr>
      </w:pPr>
      <w:r w:rsidRPr="00B87FB3">
        <w:rPr>
          <w:rFonts w:asciiTheme="minorHAnsi" w:hAnsiTheme="minorHAnsi" w:cs="Arial"/>
          <w:b w:val="0"/>
          <w:bCs w:val="0"/>
          <w:sz w:val="20"/>
        </w:rPr>
        <w:t>Severability</w:t>
      </w:r>
    </w:p>
    <w:p w14:paraId="6203C74C" w14:textId="77777777" w:rsidR="00CB251D" w:rsidRPr="00B87FB3" w:rsidRDefault="00BC666E" w:rsidP="00CB251D">
      <w:pPr>
        <w:pStyle w:val="Textkrper2"/>
        <w:spacing w:after="120" w:line="360" w:lineRule="auto"/>
        <w:rPr>
          <w:rFonts w:asciiTheme="minorHAnsi" w:hAnsiTheme="minorHAnsi" w:cs="Arial"/>
          <w:b w:val="0"/>
          <w:bCs w:val="0"/>
          <w:sz w:val="20"/>
          <w:lang w:val="en-US"/>
        </w:rPr>
      </w:pPr>
      <w:r w:rsidRPr="00B87FB3">
        <w:rPr>
          <w:rFonts w:asciiTheme="minorHAnsi" w:hAnsiTheme="minorHAnsi" w:cs="Arial"/>
          <w:b w:val="0"/>
          <w:bCs w:val="0"/>
          <w:sz w:val="20"/>
          <w:lang w:val="en-US"/>
        </w:rPr>
        <w:t>If any Article of this Agreement or a part thereof should be deemed ineffective, the effectiveness of the remaining Articles shall remain in full force</w:t>
      </w:r>
      <w:r w:rsidR="00CB251D" w:rsidRPr="00B87FB3">
        <w:rPr>
          <w:rFonts w:asciiTheme="minorHAnsi" w:hAnsiTheme="minorHAnsi" w:cs="Arial"/>
          <w:b w:val="0"/>
          <w:bCs w:val="0"/>
          <w:sz w:val="20"/>
          <w:lang w:val="en-US"/>
        </w:rPr>
        <w:t xml:space="preserve">. </w:t>
      </w:r>
    </w:p>
    <w:p w14:paraId="46018D18" w14:textId="77777777" w:rsidR="00CB251D" w:rsidRPr="00B87FB3" w:rsidRDefault="00CB251D" w:rsidP="00CB251D">
      <w:pPr>
        <w:pStyle w:val="Textkrper2"/>
        <w:spacing w:after="120" w:line="360" w:lineRule="auto"/>
        <w:rPr>
          <w:rFonts w:asciiTheme="minorHAnsi" w:hAnsiTheme="minorHAnsi" w:cs="Arial"/>
          <w:b w:val="0"/>
          <w:bCs w:val="0"/>
          <w:sz w:val="20"/>
          <w:lang w:val="en-US"/>
        </w:rPr>
      </w:pPr>
    </w:p>
    <w:p w14:paraId="448EAD6E" w14:textId="77777777" w:rsidR="007968EC" w:rsidRDefault="007968EC">
      <w:pPr>
        <w:overflowPunct/>
        <w:autoSpaceDE/>
        <w:autoSpaceDN/>
        <w:adjustRightInd/>
        <w:textAlignment w:val="auto"/>
        <w:rPr>
          <w:rFonts w:asciiTheme="minorHAnsi" w:hAnsiTheme="minorHAnsi" w:cs="Arial"/>
          <w:lang w:val="en-US"/>
        </w:rPr>
      </w:pPr>
      <w:r>
        <w:rPr>
          <w:rFonts w:asciiTheme="minorHAnsi" w:hAnsiTheme="minorHAnsi" w:cs="Arial"/>
          <w:b/>
          <w:bCs/>
          <w:lang w:val="en-US"/>
        </w:rPr>
        <w:br w:type="page"/>
      </w:r>
    </w:p>
    <w:p w14:paraId="0E132A6C" w14:textId="77777777" w:rsidR="00DC2E0C" w:rsidRPr="00B87FB3" w:rsidRDefault="0039448B" w:rsidP="00B87FB3">
      <w:pPr>
        <w:pStyle w:val="Textkrper2"/>
        <w:spacing w:before="240" w:after="120" w:line="360" w:lineRule="auto"/>
        <w:rPr>
          <w:rFonts w:asciiTheme="minorHAnsi" w:hAnsiTheme="minorHAnsi" w:cs="Arial"/>
          <w:bCs w:val="0"/>
          <w:sz w:val="24"/>
          <w:lang w:val="en-US"/>
        </w:rPr>
      </w:pPr>
      <w:r w:rsidRPr="00B87FB3">
        <w:rPr>
          <w:rFonts w:asciiTheme="minorHAnsi" w:hAnsiTheme="minorHAnsi" w:cs="Arial"/>
          <w:bCs w:val="0"/>
          <w:sz w:val="24"/>
          <w:lang w:val="en-US"/>
        </w:rPr>
        <w:lastRenderedPageBreak/>
        <w:t>Signatures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282"/>
        <w:gridCol w:w="4678"/>
      </w:tblGrid>
      <w:tr w:rsidR="00297C27" w:rsidRPr="00B87FB3" w14:paraId="6377BD12" w14:textId="77777777" w:rsidTr="00297C27">
        <w:tc>
          <w:tcPr>
            <w:tcW w:w="4786" w:type="dxa"/>
            <w:tcBorders>
              <w:bottom w:val="single" w:sz="4" w:space="0" w:color="auto"/>
            </w:tcBorders>
          </w:tcPr>
          <w:p w14:paraId="104F2277" w14:textId="77777777" w:rsidR="00297C27" w:rsidRPr="00B87FB3" w:rsidRDefault="00297C27" w:rsidP="00CB251D">
            <w:pPr>
              <w:pStyle w:val="Textkrper2"/>
              <w:spacing w:after="120" w:line="360" w:lineRule="auto"/>
              <w:rPr>
                <w:rFonts w:asciiTheme="minorHAnsi" w:hAnsiTheme="minorHAnsi" w:cs="Arial"/>
                <w:b w:val="0"/>
                <w:bCs w:val="0"/>
                <w:sz w:val="20"/>
              </w:rPr>
            </w:pPr>
          </w:p>
        </w:tc>
        <w:tc>
          <w:tcPr>
            <w:tcW w:w="284" w:type="dxa"/>
          </w:tcPr>
          <w:p w14:paraId="46E9EFAB" w14:textId="77777777" w:rsidR="00297C27" w:rsidRPr="00B87FB3" w:rsidRDefault="00297C27" w:rsidP="00CB251D">
            <w:pPr>
              <w:pStyle w:val="Textkrper2"/>
              <w:spacing w:after="120" w:line="360" w:lineRule="auto"/>
              <w:rPr>
                <w:rFonts w:asciiTheme="minorHAnsi" w:hAnsiTheme="minorHAnsi" w:cs="Arial"/>
                <w:b w:val="0"/>
                <w:bCs w:val="0"/>
                <w:sz w:val="20"/>
              </w:rPr>
            </w:pPr>
          </w:p>
        </w:tc>
        <w:tc>
          <w:tcPr>
            <w:tcW w:w="4785" w:type="dxa"/>
            <w:tcBorders>
              <w:bottom w:val="single" w:sz="4" w:space="0" w:color="auto"/>
            </w:tcBorders>
          </w:tcPr>
          <w:p w14:paraId="179C550E" w14:textId="77777777" w:rsidR="00297C27" w:rsidRPr="00B87FB3" w:rsidRDefault="00297C27" w:rsidP="00CB251D">
            <w:pPr>
              <w:pStyle w:val="Textkrper2"/>
              <w:spacing w:after="120" w:line="360" w:lineRule="auto"/>
              <w:rPr>
                <w:rFonts w:asciiTheme="minorHAnsi" w:hAnsiTheme="minorHAnsi" w:cs="Arial"/>
                <w:b w:val="0"/>
                <w:bCs w:val="0"/>
                <w:sz w:val="20"/>
              </w:rPr>
            </w:pPr>
          </w:p>
        </w:tc>
      </w:tr>
      <w:tr w:rsidR="00297C27" w:rsidRPr="00B87FB3" w14:paraId="51EC16A4" w14:textId="77777777" w:rsidTr="00297C27">
        <w:tc>
          <w:tcPr>
            <w:tcW w:w="4786" w:type="dxa"/>
            <w:tcBorders>
              <w:top w:val="single" w:sz="4" w:space="0" w:color="auto"/>
            </w:tcBorders>
          </w:tcPr>
          <w:p w14:paraId="039D4438" w14:textId="77777777" w:rsidR="00297C27" w:rsidRPr="00B87FB3" w:rsidRDefault="00BC666E" w:rsidP="00CB251D">
            <w:pPr>
              <w:pStyle w:val="Textkrper2"/>
              <w:spacing w:after="120" w:line="360" w:lineRule="auto"/>
              <w:rPr>
                <w:rFonts w:asciiTheme="minorHAnsi" w:hAnsiTheme="minorHAnsi" w:cs="Arial"/>
                <w:b w:val="0"/>
                <w:bCs w:val="0"/>
                <w:sz w:val="20"/>
              </w:rPr>
            </w:pPr>
            <w:r w:rsidRPr="00B87FB3">
              <w:rPr>
                <w:rFonts w:asciiTheme="minorHAnsi" w:hAnsiTheme="minorHAnsi" w:cs="Arial"/>
                <w:b w:val="0"/>
                <w:bCs w:val="0"/>
                <w:sz w:val="20"/>
              </w:rPr>
              <w:t>Place, date</w:t>
            </w:r>
          </w:p>
        </w:tc>
        <w:tc>
          <w:tcPr>
            <w:tcW w:w="284" w:type="dxa"/>
          </w:tcPr>
          <w:p w14:paraId="434EC24E" w14:textId="77777777" w:rsidR="00297C27" w:rsidRPr="00B87FB3" w:rsidRDefault="00297C27" w:rsidP="00CB251D">
            <w:pPr>
              <w:pStyle w:val="Textkrper2"/>
              <w:spacing w:after="120" w:line="360" w:lineRule="auto"/>
              <w:rPr>
                <w:rFonts w:asciiTheme="minorHAnsi" w:hAnsiTheme="minorHAnsi" w:cs="Arial"/>
                <w:b w:val="0"/>
                <w:bCs w:val="0"/>
                <w:sz w:val="20"/>
              </w:rPr>
            </w:pPr>
          </w:p>
        </w:tc>
        <w:tc>
          <w:tcPr>
            <w:tcW w:w="4785" w:type="dxa"/>
            <w:tcBorders>
              <w:top w:val="single" w:sz="4" w:space="0" w:color="auto"/>
            </w:tcBorders>
          </w:tcPr>
          <w:p w14:paraId="3F80F963" w14:textId="77777777" w:rsidR="00297C27" w:rsidRPr="00B87FB3" w:rsidRDefault="00BC666E" w:rsidP="00CB251D">
            <w:pPr>
              <w:pStyle w:val="Textkrper2"/>
              <w:spacing w:after="120" w:line="360" w:lineRule="auto"/>
              <w:rPr>
                <w:rFonts w:asciiTheme="minorHAnsi" w:hAnsiTheme="minorHAnsi" w:cs="Arial"/>
                <w:b w:val="0"/>
                <w:bCs w:val="0"/>
                <w:sz w:val="20"/>
              </w:rPr>
            </w:pPr>
            <w:r w:rsidRPr="00B87FB3">
              <w:rPr>
                <w:rFonts w:asciiTheme="minorHAnsi" w:hAnsiTheme="minorHAnsi" w:cs="Arial"/>
                <w:b w:val="0"/>
                <w:bCs w:val="0"/>
                <w:sz w:val="20"/>
              </w:rPr>
              <w:t>Place, date</w:t>
            </w:r>
          </w:p>
        </w:tc>
      </w:tr>
      <w:tr w:rsidR="00297C27" w:rsidRPr="00B87FB3" w14:paraId="70EE3C22" w14:textId="77777777" w:rsidTr="00297C27">
        <w:tc>
          <w:tcPr>
            <w:tcW w:w="4786" w:type="dxa"/>
            <w:tcBorders>
              <w:bottom w:val="single" w:sz="4" w:space="0" w:color="auto"/>
            </w:tcBorders>
          </w:tcPr>
          <w:p w14:paraId="692D7CF3" w14:textId="77777777" w:rsidR="00297C27" w:rsidRPr="00B87FB3" w:rsidRDefault="00297C27" w:rsidP="00CB251D">
            <w:pPr>
              <w:pStyle w:val="Textkrper2"/>
              <w:spacing w:after="120" w:line="360" w:lineRule="auto"/>
              <w:rPr>
                <w:rFonts w:asciiTheme="minorHAnsi" w:hAnsiTheme="minorHAnsi" w:cs="Arial"/>
                <w:b w:val="0"/>
                <w:bCs w:val="0"/>
                <w:sz w:val="20"/>
              </w:rPr>
            </w:pPr>
          </w:p>
        </w:tc>
        <w:tc>
          <w:tcPr>
            <w:tcW w:w="284" w:type="dxa"/>
          </w:tcPr>
          <w:p w14:paraId="111F5B49" w14:textId="77777777" w:rsidR="00297C27" w:rsidRPr="00B87FB3" w:rsidRDefault="00297C27" w:rsidP="00CB251D">
            <w:pPr>
              <w:pStyle w:val="Textkrper2"/>
              <w:spacing w:after="120" w:line="360" w:lineRule="auto"/>
              <w:rPr>
                <w:rFonts w:asciiTheme="minorHAnsi" w:hAnsiTheme="minorHAnsi" w:cs="Arial"/>
                <w:b w:val="0"/>
                <w:bCs w:val="0"/>
                <w:sz w:val="20"/>
              </w:rPr>
            </w:pPr>
          </w:p>
        </w:tc>
        <w:tc>
          <w:tcPr>
            <w:tcW w:w="4785" w:type="dxa"/>
            <w:tcBorders>
              <w:bottom w:val="single" w:sz="4" w:space="0" w:color="auto"/>
            </w:tcBorders>
          </w:tcPr>
          <w:p w14:paraId="7AFDAD4C" w14:textId="77777777" w:rsidR="00297C27" w:rsidRPr="00B87FB3" w:rsidRDefault="00297C27" w:rsidP="00CB251D">
            <w:pPr>
              <w:pStyle w:val="Textkrper2"/>
              <w:spacing w:after="120" w:line="360" w:lineRule="auto"/>
              <w:rPr>
                <w:rFonts w:asciiTheme="minorHAnsi" w:hAnsiTheme="minorHAnsi" w:cs="Arial"/>
                <w:b w:val="0"/>
                <w:bCs w:val="0"/>
                <w:sz w:val="20"/>
              </w:rPr>
            </w:pPr>
          </w:p>
        </w:tc>
      </w:tr>
      <w:tr w:rsidR="00297C27" w:rsidRPr="00B87FB3" w14:paraId="6885FC6E" w14:textId="77777777" w:rsidTr="00297C27">
        <w:tc>
          <w:tcPr>
            <w:tcW w:w="4786" w:type="dxa"/>
            <w:tcBorders>
              <w:top w:val="single" w:sz="4" w:space="0" w:color="auto"/>
            </w:tcBorders>
          </w:tcPr>
          <w:p w14:paraId="7E85EA8B" w14:textId="77777777" w:rsidR="00297C27" w:rsidRPr="00B87FB3" w:rsidRDefault="00BC666E" w:rsidP="00CB251D">
            <w:pPr>
              <w:pStyle w:val="Textkrper2"/>
              <w:spacing w:after="120" w:line="360" w:lineRule="auto"/>
              <w:rPr>
                <w:rFonts w:asciiTheme="minorHAnsi" w:hAnsiTheme="minorHAnsi" w:cs="Arial"/>
                <w:b w:val="0"/>
                <w:bCs w:val="0"/>
                <w:sz w:val="20"/>
              </w:rPr>
            </w:pPr>
            <w:r w:rsidRPr="00B87FB3">
              <w:rPr>
                <w:rFonts w:asciiTheme="minorHAnsi" w:hAnsiTheme="minorHAnsi" w:cs="Arial"/>
                <w:b w:val="0"/>
                <w:bCs w:val="0"/>
                <w:sz w:val="20"/>
              </w:rPr>
              <w:t>Signature</w:t>
            </w:r>
          </w:p>
        </w:tc>
        <w:tc>
          <w:tcPr>
            <w:tcW w:w="284" w:type="dxa"/>
          </w:tcPr>
          <w:p w14:paraId="7283E2FC" w14:textId="77777777" w:rsidR="00297C27" w:rsidRPr="00B87FB3" w:rsidRDefault="00297C27" w:rsidP="00CB251D">
            <w:pPr>
              <w:pStyle w:val="Textkrper2"/>
              <w:spacing w:after="120" w:line="360" w:lineRule="auto"/>
              <w:rPr>
                <w:rFonts w:asciiTheme="minorHAnsi" w:hAnsiTheme="minorHAnsi" w:cs="Arial"/>
                <w:b w:val="0"/>
                <w:bCs w:val="0"/>
                <w:sz w:val="20"/>
              </w:rPr>
            </w:pPr>
          </w:p>
        </w:tc>
        <w:tc>
          <w:tcPr>
            <w:tcW w:w="4785" w:type="dxa"/>
            <w:tcBorders>
              <w:top w:val="single" w:sz="4" w:space="0" w:color="auto"/>
            </w:tcBorders>
          </w:tcPr>
          <w:p w14:paraId="48A7CD91" w14:textId="77777777" w:rsidR="00297C27" w:rsidRPr="00B87FB3" w:rsidRDefault="00BC666E" w:rsidP="00CB251D">
            <w:pPr>
              <w:pStyle w:val="Textkrper2"/>
              <w:spacing w:after="120" w:line="360" w:lineRule="auto"/>
              <w:rPr>
                <w:rFonts w:asciiTheme="minorHAnsi" w:hAnsiTheme="minorHAnsi" w:cs="Arial"/>
                <w:b w:val="0"/>
                <w:bCs w:val="0"/>
                <w:sz w:val="20"/>
              </w:rPr>
            </w:pPr>
            <w:r w:rsidRPr="00B87FB3">
              <w:rPr>
                <w:rFonts w:asciiTheme="minorHAnsi" w:hAnsiTheme="minorHAnsi" w:cs="Arial"/>
                <w:b w:val="0"/>
                <w:bCs w:val="0"/>
                <w:sz w:val="20"/>
              </w:rPr>
              <w:t>Signature</w:t>
            </w:r>
          </w:p>
        </w:tc>
      </w:tr>
      <w:tr w:rsidR="00297C27" w:rsidRPr="00B87FB3" w14:paraId="50788334" w14:textId="77777777" w:rsidTr="00297C27">
        <w:tc>
          <w:tcPr>
            <w:tcW w:w="4786" w:type="dxa"/>
            <w:tcBorders>
              <w:bottom w:val="single" w:sz="4" w:space="0" w:color="auto"/>
            </w:tcBorders>
          </w:tcPr>
          <w:p w14:paraId="7731F01C" w14:textId="77777777" w:rsidR="00297C27" w:rsidRPr="00B87FB3" w:rsidRDefault="00297C27" w:rsidP="00CB251D">
            <w:pPr>
              <w:pStyle w:val="Textkrper2"/>
              <w:spacing w:after="120" w:line="360" w:lineRule="auto"/>
              <w:rPr>
                <w:rFonts w:asciiTheme="minorHAnsi" w:hAnsiTheme="minorHAnsi" w:cs="Arial"/>
                <w:b w:val="0"/>
                <w:bCs w:val="0"/>
                <w:sz w:val="20"/>
              </w:rPr>
            </w:pPr>
          </w:p>
        </w:tc>
        <w:tc>
          <w:tcPr>
            <w:tcW w:w="284" w:type="dxa"/>
          </w:tcPr>
          <w:p w14:paraId="51D54E71" w14:textId="77777777" w:rsidR="00297C27" w:rsidRPr="00B87FB3" w:rsidRDefault="00297C27" w:rsidP="00CB251D">
            <w:pPr>
              <w:pStyle w:val="Textkrper2"/>
              <w:spacing w:after="120" w:line="360" w:lineRule="auto"/>
              <w:rPr>
                <w:rFonts w:asciiTheme="minorHAnsi" w:hAnsiTheme="minorHAnsi" w:cs="Arial"/>
                <w:b w:val="0"/>
                <w:bCs w:val="0"/>
                <w:sz w:val="20"/>
              </w:rPr>
            </w:pPr>
          </w:p>
        </w:tc>
        <w:tc>
          <w:tcPr>
            <w:tcW w:w="4785" w:type="dxa"/>
            <w:tcBorders>
              <w:bottom w:val="single" w:sz="4" w:space="0" w:color="auto"/>
            </w:tcBorders>
          </w:tcPr>
          <w:p w14:paraId="7F2F3105" w14:textId="77777777" w:rsidR="00297C27" w:rsidRPr="00B87FB3" w:rsidRDefault="00297C27" w:rsidP="00CB251D">
            <w:pPr>
              <w:pStyle w:val="Textkrper2"/>
              <w:spacing w:after="120" w:line="360" w:lineRule="auto"/>
              <w:rPr>
                <w:rFonts w:asciiTheme="minorHAnsi" w:hAnsiTheme="minorHAnsi" w:cs="Arial"/>
                <w:b w:val="0"/>
                <w:bCs w:val="0"/>
                <w:sz w:val="20"/>
              </w:rPr>
            </w:pPr>
          </w:p>
        </w:tc>
      </w:tr>
      <w:tr w:rsidR="00297C27" w:rsidRPr="00B87FB3" w14:paraId="0A4E3D72" w14:textId="77777777" w:rsidTr="00297C27">
        <w:tc>
          <w:tcPr>
            <w:tcW w:w="4786" w:type="dxa"/>
            <w:tcBorders>
              <w:top w:val="single" w:sz="4" w:space="0" w:color="auto"/>
            </w:tcBorders>
          </w:tcPr>
          <w:p w14:paraId="3A4E3B6E" w14:textId="77777777" w:rsidR="00297C27" w:rsidRPr="00B87FB3" w:rsidRDefault="007968EC" w:rsidP="00CB251D">
            <w:pPr>
              <w:pStyle w:val="Textkrper2"/>
              <w:spacing w:after="120" w:line="360" w:lineRule="auto"/>
              <w:rPr>
                <w:rFonts w:asciiTheme="minorHAnsi" w:hAnsiTheme="minorHAnsi" w:cs="Arial"/>
                <w:b w:val="0"/>
                <w:bCs w:val="0"/>
                <w:sz w:val="20"/>
              </w:rPr>
            </w:pPr>
            <w:r w:rsidRPr="00B87FB3">
              <w:rPr>
                <w:rFonts w:asciiTheme="minorHAnsi" w:hAnsiTheme="minorHAnsi" w:cs="Arial"/>
                <w:b w:val="0"/>
                <w:bCs w:val="0"/>
                <w:sz w:val="20"/>
              </w:rPr>
              <w:t>Signature</w:t>
            </w:r>
          </w:p>
        </w:tc>
        <w:tc>
          <w:tcPr>
            <w:tcW w:w="284" w:type="dxa"/>
          </w:tcPr>
          <w:p w14:paraId="664AC71F" w14:textId="77777777" w:rsidR="00297C27" w:rsidRPr="00B87FB3" w:rsidRDefault="00297C27" w:rsidP="00CB251D">
            <w:pPr>
              <w:pStyle w:val="Textkrper2"/>
              <w:spacing w:after="120" w:line="360" w:lineRule="auto"/>
              <w:rPr>
                <w:rFonts w:asciiTheme="minorHAnsi" w:hAnsiTheme="minorHAnsi" w:cs="Arial"/>
                <w:b w:val="0"/>
                <w:bCs w:val="0"/>
                <w:sz w:val="20"/>
              </w:rPr>
            </w:pPr>
          </w:p>
        </w:tc>
        <w:tc>
          <w:tcPr>
            <w:tcW w:w="4785" w:type="dxa"/>
            <w:tcBorders>
              <w:top w:val="single" w:sz="4" w:space="0" w:color="auto"/>
            </w:tcBorders>
          </w:tcPr>
          <w:p w14:paraId="5DC5DA22" w14:textId="77777777" w:rsidR="00297C27" w:rsidRPr="00B87FB3" w:rsidRDefault="007968EC" w:rsidP="00CB251D">
            <w:pPr>
              <w:pStyle w:val="Textkrper2"/>
              <w:spacing w:after="120" w:line="360" w:lineRule="auto"/>
              <w:rPr>
                <w:rFonts w:asciiTheme="minorHAnsi" w:hAnsiTheme="minorHAnsi" w:cs="Arial"/>
                <w:b w:val="0"/>
                <w:bCs w:val="0"/>
                <w:sz w:val="20"/>
              </w:rPr>
            </w:pPr>
            <w:r w:rsidRPr="00B87FB3">
              <w:rPr>
                <w:rFonts w:asciiTheme="minorHAnsi" w:hAnsiTheme="minorHAnsi" w:cs="Arial"/>
                <w:b w:val="0"/>
                <w:bCs w:val="0"/>
                <w:sz w:val="20"/>
              </w:rPr>
              <w:t>Signature</w:t>
            </w:r>
          </w:p>
        </w:tc>
      </w:tr>
    </w:tbl>
    <w:p w14:paraId="7697F1E3" w14:textId="77777777" w:rsidR="00DC2E0C" w:rsidRPr="00B87FB3" w:rsidRDefault="00DC2E0C" w:rsidP="00CB251D">
      <w:pPr>
        <w:pStyle w:val="Textkrper2"/>
        <w:spacing w:after="120" w:line="360" w:lineRule="auto"/>
        <w:rPr>
          <w:rFonts w:asciiTheme="minorHAnsi" w:hAnsiTheme="minorHAnsi" w:cs="Arial"/>
          <w:b w:val="0"/>
          <w:bCs w:val="0"/>
          <w:sz w:val="20"/>
        </w:rPr>
      </w:pPr>
    </w:p>
    <w:p w14:paraId="3E278980" w14:textId="77777777" w:rsidR="00CB251D" w:rsidRPr="00B87FB3" w:rsidRDefault="0039448B" w:rsidP="00B87FB3">
      <w:pPr>
        <w:pStyle w:val="Textkrper2"/>
        <w:spacing w:before="240" w:after="120" w:line="360" w:lineRule="auto"/>
        <w:rPr>
          <w:rFonts w:asciiTheme="minorHAnsi" w:hAnsiTheme="minorHAnsi" w:cs="Arial"/>
          <w:bCs w:val="0"/>
          <w:sz w:val="24"/>
          <w:lang w:val="en-US"/>
        </w:rPr>
      </w:pPr>
      <w:r w:rsidRPr="00B87FB3">
        <w:rPr>
          <w:rFonts w:asciiTheme="minorHAnsi" w:hAnsiTheme="minorHAnsi" w:cs="Arial"/>
          <w:bCs w:val="0"/>
          <w:sz w:val="24"/>
          <w:lang w:val="en-US"/>
        </w:rPr>
        <w:t>Annex</w:t>
      </w:r>
    </w:p>
    <w:p w14:paraId="0DD2CD0B" w14:textId="63BADA75" w:rsidR="00CB251D" w:rsidRPr="00B87FB3" w:rsidRDefault="0039448B" w:rsidP="007968EC">
      <w:pPr>
        <w:pStyle w:val="Textkrper2"/>
        <w:numPr>
          <w:ilvl w:val="0"/>
          <w:numId w:val="10"/>
        </w:numPr>
        <w:spacing w:after="120"/>
        <w:rPr>
          <w:rFonts w:asciiTheme="minorHAnsi" w:hAnsiTheme="minorHAnsi" w:cs="Arial"/>
          <w:b w:val="0"/>
          <w:bCs w:val="0"/>
          <w:sz w:val="20"/>
          <w:lang w:val="en-US"/>
        </w:rPr>
      </w:pPr>
      <w:r w:rsidRPr="00B87FB3">
        <w:rPr>
          <w:rFonts w:asciiTheme="minorHAnsi" w:hAnsiTheme="minorHAnsi" w:cs="Arial"/>
          <w:b w:val="0"/>
          <w:bCs w:val="0"/>
          <w:sz w:val="20"/>
          <w:lang w:val="en-US"/>
        </w:rPr>
        <w:t xml:space="preserve">If you have any queries regarding this </w:t>
      </w:r>
      <w:proofErr w:type="gramStart"/>
      <w:r w:rsidRPr="00B87FB3">
        <w:rPr>
          <w:rFonts w:asciiTheme="minorHAnsi" w:hAnsiTheme="minorHAnsi" w:cs="Arial"/>
          <w:b w:val="0"/>
          <w:bCs w:val="0"/>
          <w:sz w:val="20"/>
          <w:lang w:val="en-US"/>
        </w:rPr>
        <w:t>Agreement</w:t>
      </w:r>
      <w:proofErr w:type="gramEnd"/>
      <w:r w:rsidRPr="00B87FB3">
        <w:rPr>
          <w:rFonts w:asciiTheme="minorHAnsi" w:hAnsiTheme="minorHAnsi" w:cs="Arial"/>
          <w:b w:val="0"/>
          <w:bCs w:val="0"/>
          <w:sz w:val="20"/>
          <w:lang w:val="en-US"/>
        </w:rPr>
        <w:t xml:space="preserve"> please contact</w:t>
      </w:r>
      <w:r w:rsidR="00CB251D" w:rsidRPr="00B87FB3">
        <w:rPr>
          <w:rFonts w:asciiTheme="minorHAnsi" w:hAnsiTheme="minorHAnsi" w:cs="Arial"/>
          <w:b w:val="0"/>
          <w:bCs w:val="0"/>
          <w:sz w:val="20"/>
          <w:lang w:val="en-US"/>
        </w:rPr>
        <w:t>:</w:t>
      </w:r>
      <w:r w:rsidR="00CB251D" w:rsidRPr="00B87FB3">
        <w:rPr>
          <w:rFonts w:asciiTheme="minorHAnsi" w:hAnsiTheme="minorHAnsi" w:cs="Arial"/>
          <w:b w:val="0"/>
          <w:bCs w:val="0"/>
          <w:sz w:val="20"/>
          <w:lang w:val="en-US"/>
        </w:rPr>
        <w:br/>
        <w:t>Patrick Bluhm</w:t>
      </w:r>
      <w:r w:rsidR="00CB251D" w:rsidRPr="00B87FB3">
        <w:rPr>
          <w:rFonts w:asciiTheme="minorHAnsi" w:hAnsiTheme="minorHAnsi" w:cs="Arial"/>
          <w:b w:val="0"/>
          <w:bCs w:val="0"/>
          <w:sz w:val="20"/>
          <w:lang w:val="en-US"/>
        </w:rPr>
        <w:br/>
        <w:t>STILL GmbH</w:t>
      </w:r>
      <w:r w:rsidR="00CB251D" w:rsidRPr="00B87FB3">
        <w:rPr>
          <w:rFonts w:asciiTheme="minorHAnsi" w:hAnsiTheme="minorHAnsi" w:cs="Arial"/>
          <w:b w:val="0"/>
          <w:bCs w:val="0"/>
          <w:sz w:val="20"/>
          <w:lang w:val="en-US"/>
        </w:rPr>
        <w:br/>
      </w:r>
      <w:proofErr w:type="spellStart"/>
      <w:r w:rsidR="00CB251D" w:rsidRPr="00B87FB3">
        <w:rPr>
          <w:rFonts w:asciiTheme="minorHAnsi" w:hAnsiTheme="minorHAnsi" w:cs="Arial"/>
          <w:b w:val="0"/>
          <w:bCs w:val="0"/>
          <w:sz w:val="20"/>
          <w:lang w:val="en-US"/>
        </w:rPr>
        <w:t>Berzeliusstr</w:t>
      </w:r>
      <w:proofErr w:type="spellEnd"/>
      <w:r w:rsidR="007968EC">
        <w:rPr>
          <w:rFonts w:asciiTheme="minorHAnsi" w:hAnsiTheme="minorHAnsi" w:cs="Arial"/>
          <w:b w:val="0"/>
          <w:bCs w:val="0"/>
          <w:sz w:val="20"/>
          <w:lang w:val="en-US"/>
        </w:rPr>
        <w:t>.</w:t>
      </w:r>
      <w:r w:rsidR="00CB251D" w:rsidRPr="00B87FB3">
        <w:rPr>
          <w:rFonts w:asciiTheme="minorHAnsi" w:hAnsiTheme="minorHAnsi" w:cs="Arial"/>
          <w:b w:val="0"/>
          <w:bCs w:val="0"/>
          <w:sz w:val="20"/>
          <w:lang w:val="en-US"/>
        </w:rPr>
        <w:t xml:space="preserve"> 10 </w:t>
      </w:r>
      <w:r w:rsidR="00CB251D" w:rsidRPr="00B87FB3">
        <w:rPr>
          <w:rFonts w:asciiTheme="minorHAnsi" w:hAnsiTheme="minorHAnsi" w:cs="Arial"/>
          <w:b w:val="0"/>
          <w:bCs w:val="0"/>
          <w:sz w:val="20"/>
          <w:lang w:val="en-US"/>
        </w:rPr>
        <w:br/>
        <w:t>22113 Hamburg</w:t>
      </w:r>
      <w:r w:rsidR="007968EC">
        <w:rPr>
          <w:rFonts w:asciiTheme="minorHAnsi" w:hAnsiTheme="minorHAnsi" w:cs="Arial"/>
          <w:b w:val="0"/>
          <w:bCs w:val="0"/>
          <w:sz w:val="20"/>
          <w:lang w:val="en-US"/>
        </w:rPr>
        <w:t>, Germany</w:t>
      </w:r>
      <w:r w:rsidR="00CB251D" w:rsidRPr="00B87FB3">
        <w:rPr>
          <w:rFonts w:asciiTheme="minorHAnsi" w:hAnsiTheme="minorHAnsi" w:cs="Arial"/>
          <w:b w:val="0"/>
          <w:bCs w:val="0"/>
          <w:sz w:val="20"/>
          <w:lang w:val="en-US"/>
        </w:rPr>
        <w:br/>
      </w:r>
      <w:bookmarkStart w:id="0" w:name="_Hlk132185833"/>
      <w:r w:rsidR="00F5286E">
        <w:rPr>
          <w:rFonts w:asciiTheme="minorHAnsi" w:hAnsiTheme="minorHAnsi" w:cs="Arial"/>
          <w:b w:val="0"/>
          <w:bCs w:val="0"/>
          <w:sz w:val="20"/>
          <w:lang w:val="en-US"/>
        </w:rPr>
        <w:t>p</w:t>
      </w:r>
      <w:r w:rsidR="00CB251D" w:rsidRPr="00B87FB3">
        <w:rPr>
          <w:rFonts w:asciiTheme="minorHAnsi" w:hAnsiTheme="minorHAnsi" w:cs="Arial"/>
          <w:b w:val="0"/>
          <w:bCs w:val="0"/>
          <w:sz w:val="20"/>
          <w:lang w:val="en-US"/>
        </w:rPr>
        <w:t>atrick.</w:t>
      </w:r>
      <w:r w:rsidR="00F5286E">
        <w:rPr>
          <w:rFonts w:asciiTheme="minorHAnsi" w:hAnsiTheme="minorHAnsi" w:cs="Arial"/>
          <w:b w:val="0"/>
          <w:bCs w:val="0"/>
          <w:sz w:val="20"/>
          <w:lang w:val="en-US"/>
        </w:rPr>
        <w:t>b</w:t>
      </w:r>
      <w:r w:rsidR="00CB251D" w:rsidRPr="00B87FB3">
        <w:rPr>
          <w:rFonts w:asciiTheme="minorHAnsi" w:hAnsiTheme="minorHAnsi" w:cs="Arial"/>
          <w:b w:val="0"/>
          <w:bCs w:val="0"/>
          <w:sz w:val="20"/>
          <w:lang w:val="en-US"/>
        </w:rPr>
        <w:t>luhm@</w:t>
      </w:r>
      <w:r w:rsidR="00201164">
        <w:rPr>
          <w:rFonts w:asciiTheme="minorHAnsi" w:hAnsiTheme="minorHAnsi" w:cs="Arial"/>
          <w:b w:val="0"/>
          <w:bCs w:val="0"/>
          <w:sz w:val="20"/>
          <w:lang w:val="en-US"/>
        </w:rPr>
        <w:t>kiongroup.com</w:t>
      </w:r>
      <w:bookmarkEnd w:id="0"/>
      <w:r w:rsidR="00CB251D" w:rsidRPr="00B87FB3">
        <w:rPr>
          <w:rFonts w:asciiTheme="minorHAnsi" w:hAnsiTheme="minorHAnsi" w:cs="Arial"/>
          <w:b w:val="0"/>
          <w:bCs w:val="0"/>
          <w:sz w:val="20"/>
          <w:lang w:val="en-US"/>
        </w:rPr>
        <w:br/>
      </w:r>
    </w:p>
    <w:p w14:paraId="6B10D4CB" w14:textId="38907490" w:rsidR="00CB251D" w:rsidRPr="00B87FB3" w:rsidRDefault="0039448B" w:rsidP="007968EC">
      <w:pPr>
        <w:pStyle w:val="Textkrper2"/>
        <w:numPr>
          <w:ilvl w:val="0"/>
          <w:numId w:val="10"/>
        </w:numPr>
        <w:spacing w:after="120"/>
        <w:rPr>
          <w:rFonts w:asciiTheme="minorHAnsi" w:hAnsiTheme="minorHAnsi" w:cs="Arial"/>
          <w:b w:val="0"/>
          <w:bCs w:val="0"/>
          <w:sz w:val="20"/>
          <w:lang w:val="en-US"/>
        </w:rPr>
      </w:pPr>
      <w:r w:rsidRPr="00B87FB3">
        <w:rPr>
          <w:rFonts w:asciiTheme="minorHAnsi" w:hAnsiTheme="minorHAnsi" w:cs="Arial"/>
          <w:b w:val="0"/>
          <w:bCs w:val="0"/>
          <w:sz w:val="20"/>
          <w:lang w:val="en-US"/>
        </w:rPr>
        <w:t>Further information</w:t>
      </w:r>
      <w:r w:rsidR="00CB251D" w:rsidRPr="00B87FB3">
        <w:rPr>
          <w:rFonts w:asciiTheme="minorHAnsi" w:hAnsiTheme="minorHAnsi" w:cs="Arial"/>
          <w:b w:val="0"/>
          <w:bCs w:val="0"/>
          <w:sz w:val="20"/>
          <w:lang w:val="en-US"/>
        </w:rPr>
        <w:t>:</w:t>
      </w:r>
      <w:r w:rsidR="00CB251D" w:rsidRPr="00B87FB3">
        <w:rPr>
          <w:rFonts w:asciiTheme="minorHAnsi" w:hAnsiTheme="minorHAnsi" w:cs="Arial"/>
          <w:b w:val="0"/>
          <w:bCs w:val="0"/>
          <w:sz w:val="20"/>
          <w:lang w:val="en-US"/>
        </w:rPr>
        <w:br/>
      </w:r>
      <w:r w:rsidRPr="00B87FB3">
        <w:rPr>
          <w:rFonts w:asciiTheme="minorHAnsi" w:hAnsiTheme="minorHAnsi" w:cs="Arial"/>
          <w:b w:val="0"/>
          <w:bCs w:val="0"/>
          <w:sz w:val="20"/>
          <w:lang w:val="en-US"/>
        </w:rPr>
        <w:t>You will find further technical information and contact partners on the Internet</w:t>
      </w:r>
      <w:r w:rsidR="00CB251D" w:rsidRPr="00B87FB3">
        <w:rPr>
          <w:rFonts w:asciiTheme="minorHAnsi" w:hAnsiTheme="minorHAnsi" w:cs="Arial"/>
          <w:b w:val="0"/>
          <w:bCs w:val="0"/>
          <w:sz w:val="20"/>
          <w:lang w:val="en-US"/>
        </w:rPr>
        <w:t xml:space="preserve">. </w:t>
      </w:r>
      <w:hyperlink r:id="rId11" w:history="1">
        <w:r w:rsidR="00B87FB3" w:rsidRPr="00B87FB3">
          <w:rPr>
            <w:rStyle w:val="Hyperlink"/>
            <w:rFonts w:asciiTheme="minorHAnsi" w:hAnsiTheme="minorHAnsi" w:cs="Arial"/>
            <w:b w:val="0"/>
            <w:bCs w:val="0"/>
            <w:sz w:val="20"/>
            <w:lang w:val="en-US"/>
          </w:rPr>
          <w:t>http://www.still.de</w:t>
        </w:r>
      </w:hyperlink>
      <w:r w:rsidR="00B87FB3" w:rsidRPr="00B87FB3">
        <w:rPr>
          <w:rFonts w:asciiTheme="minorHAnsi" w:hAnsiTheme="minorHAnsi" w:cs="Arial"/>
          <w:b w:val="0"/>
          <w:bCs w:val="0"/>
          <w:sz w:val="20"/>
          <w:lang w:val="en-US"/>
        </w:rPr>
        <w:t xml:space="preserve"> </w:t>
      </w:r>
      <w:r w:rsidRPr="00B87FB3">
        <w:rPr>
          <w:rFonts w:asciiTheme="minorHAnsi" w:hAnsiTheme="minorHAnsi" w:cs="Arial"/>
          <w:b w:val="0"/>
          <w:bCs w:val="0"/>
          <w:sz w:val="20"/>
          <w:lang w:val="en-US"/>
        </w:rPr>
        <w:t xml:space="preserve">or </w:t>
      </w:r>
      <w:hyperlink r:id="rId12" w:history="1">
        <w:r w:rsidR="00F5286E" w:rsidRPr="00F5286E">
          <w:rPr>
            <w:rStyle w:val="Hyperlink"/>
            <w:rFonts w:cs="Arial"/>
            <w:b w:val="0"/>
            <w:bCs w:val="0"/>
            <w:sz w:val="20"/>
            <w:lang w:val="en-US"/>
          </w:rPr>
          <w:t>https://www.kiongroup.com/edi/</w:t>
        </w:r>
      </w:hyperlink>
      <w:r w:rsidR="00B87FB3">
        <w:rPr>
          <w:rFonts w:asciiTheme="minorHAnsi" w:hAnsiTheme="minorHAnsi" w:cs="Arial"/>
          <w:b w:val="0"/>
          <w:bCs w:val="0"/>
          <w:sz w:val="20"/>
          <w:lang w:val="en-US"/>
        </w:rPr>
        <w:t xml:space="preserve"> </w:t>
      </w:r>
    </w:p>
    <w:sectPr w:rsidR="00CB251D" w:rsidRPr="00B87FB3" w:rsidSect="00B87FB3">
      <w:headerReference w:type="default" r:id="rId13"/>
      <w:footerReference w:type="default" r:id="rId14"/>
      <w:headerReference w:type="first" r:id="rId15"/>
      <w:footerReference w:type="first" r:id="rId16"/>
      <w:pgSz w:w="11907" w:h="16840" w:code="9"/>
      <w:pgMar w:top="2268" w:right="1134" w:bottom="1134" w:left="1134" w:header="1701" w:footer="45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27F37" w14:textId="77777777" w:rsidR="00C46D1F" w:rsidRDefault="00C46D1F">
      <w:r>
        <w:separator/>
      </w:r>
    </w:p>
  </w:endnote>
  <w:endnote w:type="continuationSeparator" w:id="0">
    <w:p w14:paraId="56B4B318" w14:textId="77777777" w:rsidR="00C46D1F" w:rsidRDefault="00C46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TILL Type">
    <w:panose1 w:val="00000500000000000000"/>
    <w:charset w:val="00"/>
    <w:family w:val="auto"/>
    <w:pitch w:val="variable"/>
    <w:sig w:usb0="00000287" w:usb1="00000001"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04CEA" w14:textId="77777777" w:rsidR="00F5286E" w:rsidRDefault="00F5286E"/>
  <w:tbl>
    <w:tblPr>
      <w:tblW w:w="10359" w:type="dxa"/>
      <w:tblLayout w:type="fixed"/>
      <w:tblLook w:val="01E0" w:firstRow="1" w:lastRow="1" w:firstColumn="1" w:lastColumn="1" w:noHBand="0" w:noVBand="0"/>
    </w:tblPr>
    <w:tblGrid>
      <w:gridCol w:w="1526"/>
      <w:gridCol w:w="2551"/>
      <w:gridCol w:w="2552"/>
      <w:gridCol w:w="3730"/>
    </w:tblGrid>
    <w:tr w:rsidR="00201164" w:rsidRPr="006F49F5" w14:paraId="72964624" w14:textId="77777777" w:rsidTr="00F62CB4">
      <w:tc>
        <w:tcPr>
          <w:tcW w:w="1526" w:type="dxa"/>
        </w:tcPr>
        <w:p w14:paraId="074A8681" w14:textId="77777777" w:rsidR="00201164" w:rsidRDefault="00201164" w:rsidP="00201164">
          <w:pPr>
            <w:pStyle w:val="Fuzeile"/>
            <w:spacing w:line="288" w:lineRule="auto"/>
            <w:rPr>
              <w:sz w:val="13"/>
              <w:szCs w:val="13"/>
            </w:rPr>
          </w:pPr>
          <w:r>
            <w:rPr>
              <w:sz w:val="13"/>
              <w:szCs w:val="13"/>
            </w:rPr>
            <w:t>STILL GmbH</w:t>
          </w:r>
        </w:p>
        <w:p w14:paraId="5116C519" w14:textId="77777777" w:rsidR="00201164" w:rsidRDefault="00201164" w:rsidP="00201164">
          <w:pPr>
            <w:pStyle w:val="Fuzeile"/>
            <w:spacing w:line="288" w:lineRule="auto"/>
            <w:rPr>
              <w:sz w:val="13"/>
              <w:szCs w:val="13"/>
            </w:rPr>
          </w:pPr>
          <w:proofErr w:type="spellStart"/>
          <w:r>
            <w:rPr>
              <w:sz w:val="13"/>
              <w:szCs w:val="13"/>
            </w:rPr>
            <w:t>Berzeliusstrasse</w:t>
          </w:r>
          <w:proofErr w:type="spellEnd"/>
          <w:r>
            <w:rPr>
              <w:sz w:val="13"/>
              <w:szCs w:val="13"/>
            </w:rPr>
            <w:t xml:space="preserve"> 10</w:t>
          </w:r>
        </w:p>
        <w:p w14:paraId="71943FCC" w14:textId="77777777" w:rsidR="00201164" w:rsidRDefault="00201164" w:rsidP="00201164">
          <w:pPr>
            <w:pStyle w:val="Fuzeile"/>
            <w:spacing w:line="288" w:lineRule="auto"/>
            <w:rPr>
              <w:sz w:val="13"/>
              <w:szCs w:val="13"/>
            </w:rPr>
          </w:pPr>
          <w:r>
            <w:rPr>
              <w:sz w:val="13"/>
              <w:szCs w:val="13"/>
            </w:rPr>
            <w:t>22113 Hamburg</w:t>
          </w:r>
        </w:p>
        <w:p w14:paraId="5F606EA4" w14:textId="77777777" w:rsidR="00201164" w:rsidRDefault="00201164" w:rsidP="00201164">
          <w:pPr>
            <w:pStyle w:val="Fuzeile"/>
            <w:spacing w:line="288" w:lineRule="auto"/>
            <w:rPr>
              <w:sz w:val="13"/>
              <w:szCs w:val="13"/>
            </w:rPr>
          </w:pPr>
          <w:r>
            <w:rPr>
              <w:sz w:val="13"/>
              <w:szCs w:val="13"/>
            </w:rPr>
            <w:t>Germany</w:t>
          </w:r>
        </w:p>
      </w:tc>
      <w:tc>
        <w:tcPr>
          <w:tcW w:w="2551" w:type="dxa"/>
        </w:tcPr>
        <w:p w14:paraId="11817B66" w14:textId="77777777" w:rsidR="00201164" w:rsidRPr="00350DB1" w:rsidRDefault="00F5286E" w:rsidP="00201164">
          <w:pPr>
            <w:pStyle w:val="Fuzeile"/>
            <w:spacing w:line="288" w:lineRule="auto"/>
            <w:rPr>
              <w:sz w:val="13"/>
              <w:szCs w:val="13"/>
              <w:lang w:val="fr-FR"/>
            </w:rPr>
          </w:pPr>
          <w:hyperlink r:id="rId1" w:history="1">
            <w:r w:rsidR="00201164" w:rsidRPr="00771B3B">
              <w:rPr>
                <w:rStyle w:val="Hyperlink"/>
                <w:sz w:val="13"/>
                <w:szCs w:val="13"/>
                <w:lang w:val="fr-FR"/>
              </w:rPr>
              <w:t>www.still.eu</w:t>
            </w:r>
          </w:hyperlink>
        </w:p>
        <w:p w14:paraId="2F67A829" w14:textId="77777777" w:rsidR="00201164" w:rsidRPr="00350DB1" w:rsidRDefault="00201164" w:rsidP="00201164">
          <w:pPr>
            <w:pStyle w:val="Fuzeile"/>
            <w:spacing w:line="288" w:lineRule="auto"/>
            <w:rPr>
              <w:sz w:val="13"/>
              <w:szCs w:val="13"/>
              <w:lang w:val="fr-FR"/>
            </w:rPr>
          </w:pPr>
          <w:proofErr w:type="spellStart"/>
          <w:r w:rsidRPr="00350DB1">
            <w:rPr>
              <w:sz w:val="13"/>
              <w:szCs w:val="13"/>
              <w:lang w:val="fr-FR"/>
            </w:rPr>
            <w:t>Telephone</w:t>
          </w:r>
          <w:proofErr w:type="spellEnd"/>
          <w:r w:rsidRPr="00350DB1">
            <w:rPr>
              <w:sz w:val="13"/>
              <w:szCs w:val="13"/>
              <w:lang w:val="fr-FR"/>
            </w:rPr>
            <w:t xml:space="preserve"> +49 (0)40/73 39-20 00</w:t>
          </w:r>
        </w:p>
        <w:p w14:paraId="36AAF7E6" w14:textId="77777777" w:rsidR="00201164" w:rsidRPr="00350DB1" w:rsidRDefault="00201164" w:rsidP="00201164">
          <w:pPr>
            <w:pStyle w:val="Fuzeile"/>
            <w:spacing w:line="288" w:lineRule="auto"/>
            <w:rPr>
              <w:sz w:val="13"/>
              <w:szCs w:val="13"/>
              <w:lang w:val="fr-FR"/>
            </w:rPr>
          </w:pPr>
          <w:r w:rsidRPr="00350DB1">
            <w:rPr>
              <w:sz w:val="13"/>
              <w:szCs w:val="13"/>
              <w:lang w:val="fr-FR"/>
            </w:rPr>
            <w:t>Fax +49 (0)40/73 39-20 01</w:t>
          </w:r>
        </w:p>
        <w:p w14:paraId="57F50593" w14:textId="77777777" w:rsidR="00201164" w:rsidRDefault="00201164" w:rsidP="00201164">
          <w:pPr>
            <w:pStyle w:val="Fuzeile"/>
            <w:spacing w:line="288" w:lineRule="auto"/>
            <w:rPr>
              <w:sz w:val="13"/>
              <w:szCs w:val="13"/>
              <w:lang w:val="fr-FR"/>
            </w:rPr>
          </w:pPr>
          <w:r w:rsidRPr="00350DB1">
            <w:rPr>
              <w:sz w:val="13"/>
              <w:szCs w:val="13"/>
              <w:lang w:val="fr-FR"/>
            </w:rPr>
            <w:t>info@still.de</w:t>
          </w:r>
        </w:p>
        <w:p w14:paraId="6DE3BC21" w14:textId="77777777" w:rsidR="00201164" w:rsidRPr="00D453CC" w:rsidRDefault="00201164" w:rsidP="00201164">
          <w:pPr>
            <w:jc w:val="center"/>
          </w:pPr>
        </w:p>
      </w:tc>
      <w:tc>
        <w:tcPr>
          <w:tcW w:w="2552" w:type="dxa"/>
        </w:tcPr>
        <w:p w14:paraId="54B53520" w14:textId="77777777" w:rsidR="00201164" w:rsidRDefault="00201164" w:rsidP="00201164">
          <w:pPr>
            <w:pStyle w:val="Fuzeile"/>
            <w:spacing w:line="288" w:lineRule="auto"/>
            <w:rPr>
              <w:sz w:val="14"/>
              <w:lang w:val="en-GB"/>
            </w:rPr>
          </w:pPr>
          <w:r>
            <w:rPr>
              <w:sz w:val="13"/>
              <w:szCs w:val="13"/>
              <w:lang w:val="en-GB"/>
            </w:rPr>
            <w:t>Chairwoman of Supervisory Board:</w:t>
          </w:r>
        </w:p>
        <w:p w14:paraId="46C3DF45" w14:textId="77777777" w:rsidR="00201164" w:rsidRDefault="00201164" w:rsidP="00201164">
          <w:pPr>
            <w:pStyle w:val="Fuzeile"/>
            <w:spacing w:line="288" w:lineRule="auto"/>
            <w:rPr>
              <w:rFonts w:cs="Arial"/>
              <w:sz w:val="13"/>
              <w:szCs w:val="13"/>
              <w:lang w:val="en-US"/>
            </w:rPr>
          </w:pPr>
          <w:r>
            <w:rPr>
              <w:rFonts w:cs="Arial"/>
              <w:sz w:val="13"/>
              <w:szCs w:val="13"/>
              <w:lang w:val="en-US"/>
            </w:rPr>
            <w:t>Dr. Ruth Schorn</w:t>
          </w:r>
        </w:p>
        <w:p w14:paraId="63594151" w14:textId="77777777" w:rsidR="00201164" w:rsidRDefault="00201164" w:rsidP="00201164">
          <w:pPr>
            <w:pStyle w:val="Fuzeile"/>
            <w:spacing w:line="288" w:lineRule="auto"/>
            <w:rPr>
              <w:rFonts w:cs="Arial"/>
              <w:sz w:val="13"/>
              <w:szCs w:val="13"/>
              <w:lang w:val="en-US"/>
            </w:rPr>
          </w:pPr>
        </w:p>
        <w:p w14:paraId="722BA5CD" w14:textId="77777777" w:rsidR="00201164" w:rsidRDefault="00201164" w:rsidP="00201164">
          <w:pPr>
            <w:pStyle w:val="Fuzeile"/>
            <w:spacing w:line="288" w:lineRule="auto"/>
            <w:rPr>
              <w:rFonts w:cs="Arial"/>
              <w:sz w:val="13"/>
              <w:szCs w:val="13"/>
              <w:lang w:val="en-US"/>
            </w:rPr>
          </w:pPr>
          <w:r>
            <w:rPr>
              <w:rFonts w:cs="Arial"/>
              <w:sz w:val="13"/>
              <w:szCs w:val="13"/>
              <w:lang w:val="en-US"/>
            </w:rPr>
            <w:t>Management:</w:t>
          </w:r>
        </w:p>
        <w:p w14:paraId="0F84A076" w14:textId="77777777" w:rsidR="00201164" w:rsidRDefault="00201164" w:rsidP="00201164">
          <w:pPr>
            <w:pStyle w:val="Fuzeile"/>
            <w:spacing w:line="288" w:lineRule="auto"/>
            <w:rPr>
              <w:rFonts w:cs="Arial"/>
              <w:sz w:val="13"/>
              <w:szCs w:val="13"/>
              <w:lang w:val="en-US"/>
            </w:rPr>
          </w:pPr>
          <w:r>
            <w:rPr>
              <w:rFonts w:cs="Arial"/>
              <w:sz w:val="13"/>
              <w:szCs w:val="13"/>
              <w:lang w:val="en-US"/>
            </w:rPr>
            <w:t>Andreas Krinninger (President),</w:t>
          </w:r>
        </w:p>
        <w:p w14:paraId="6E0C936D" w14:textId="77777777" w:rsidR="00201164" w:rsidRDefault="00201164" w:rsidP="00201164">
          <w:pPr>
            <w:pStyle w:val="Fuzeile"/>
            <w:spacing w:line="288" w:lineRule="auto"/>
            <w:rPr>
              <w:rFonts w:cs="Arial"/>
              <w:sz w:val="13"/>
              <w:szCs w:val="13"/>
              <w:lang w:val="en-US"/>
            </w:rPr>
          </w:pPr>
          <w:r>
            <w:rPr>
              <w:rFonts w:cs="Arial"/>
              <w:sz w:val="13"/>
              <w:szCs w:val="13"/>
              <w:lang w:val="en-US"/>
            </w:rPr>
            <w:t>Christian Harm,</w:t>
          </w:r>
        </w:p>
        <w:p w14:paraId="73809E27" w14:textId="77777777" w:rsidR="00201164" w:rsidRDefault="00201164" w:rsidP="00201164">
          <w:pPr>
            <w:pStyle w:val="Fuzeile"/>
            <w:spacing w:line="288" w:lineRule="auto"/>
            <w:rPr>
              <w:rFonts w:cs="Arial"/>
              <w:sz w:val="13"/>
              <w:szCs w:val="13"/>
              <w:lang w:val="en-US"/>
            </w:rPr>
          </w:pPr>
          <w:r>
            <w:rPr>
              <w:rFonts w:cs="Arial"/>
              <w:sz w:val="13"/>
              <w:szCs w:val="13"/>
              <w:lang w:val="en-US"/>
            </w:rPr>
            <w:t>Christophe Lautray</w:t>
          </w:r>
        </w:p>
        <w:p w14:paraId="28402B31" w14:textId="77777777" w:rsidR="00201164" w:rsidRPr="00EA7EEA" w:rsidRDefault="00201164" w:rsidP="00201164">
          <w:pPr>
            <w:pStyle w:val="Fuzeile"/>
            <w:spacing w:line="288" w:lineRule="auto"/>
            <w:rPr>
              <w:sz w:val="13"/>
              <w:szCs w:val="13"/>
              <w:lang w:val="en-US"/>
            </w:rPr>
          </w:pPr>
          <w:r>
            <w:rPr>
              <w:rFonts w:cs="Arial"/>
              <w:sz w:val="13"/>
              <w:szCs w:val="13"/>
              <w:lang w:val="en-US"/>
            </w:rPr>
            <w:t>Dr. Konrad Pagenstert</w:t>
          </w:r>
        </w:p>
      </w:tc>
      <w:tc>
        <w:tcPr>
          <w:tcW w:w="3730" w:type="dxa"/>
        </w:tcPr>
        <w:p w14:paraId="40C5B55E" w14:textId="77777777" w:rsidR="00201164" w:rsidRPr="00F72B28" w:rsidRDefault="00201164" w:rsidP="00201164">
          <w:pPr>
            <w:pStyle w:val="Fuzeile"/>
            <w:spacing w:line="288" w:lineRule="auto"/>
            <w:rPr>
              <w:sz w:val="13"/>
              <w:szCs w:val="13"/>
              <w:lang w:val="en-GB"/>
            </w:rPr>
          </w:pPr>
          <w:r w:rsidRPr="00F72B28">
            <w:rPr>
              <w:sz w:val="13"/>
              <w:szCs w:val="13"/>
              <w:lang w:val="en-GB"/>
            </w:rPr>
            <w:t>Location: Hamburg</w:t>
          </w:r>
          <w:r>
            <w:rPr>
              <w:sz w:val="13"/>
              <w:szCs w:val="13"/>
              <w:lang w:val="en-GB"/>
            </w:rPr>
            <w:t>, Germany</w:t>
          </w:r>
        </w:p>
        <w:p w14:paraId="7BCBA452" w14:textId="77777777" w:rsidR="00201164" w:rsidRPr="00F72B28" w:rsidRDefault="00201164" w:rsidP="00201164">
          <w:pPr>
            <w:pStyle w:val="Fuzeile"/>
            <w:spacing w:line="288" w:lineRule="auto"/>
            <w:rPr>
              <w:sz w:val="13"/>
              <w:szCs w:val="13"/>
              <w:lang w:val="en-GB"/>
            </w:rPr>
          </w:pPr>
          <w:r w:rsidRPr="00F72B28">
            <w:rPr>
              <w:sz w:val="13"/>
              <w:szCs w:val="13"/>
              <w:lang w:val="en-GB"/>
            </w:rPr>
            <w:t xml:space="preserve">Listed in Commercial Register of local court Hamburg under HRB 11168. </w:t>
          </w:r>
        </w:p>
        <w:p w14:paraId="4E6BE170" w14:textId="77777777" w:rsidR="00201164" w:rsidRPr="00F72B28" w:rsidRDefault="00201164" w:rsidP="00201164">
          <w:pPr>
            <w:pStyle w:val="Fuzeile"/>
            <w:spacing w:line="288" w:lineRule="auto"/>
            <w:rPr>
              <w:sz w:val="13"/>
              <w:szCs w:val="13"/>
              <w:lang w:val="en-GB"/>
            </w:rPr>
          </w:pPr>
          <w:r w:rsidRPr="00F72B28">
            <w:rPr>
              <w:sz w:val="13"/>
              <w:szCs w:val="13"/>
              <w:lang w:val="en-GB"/>
            </w:rPr>
            <w:t>VAT No. DE 811 145 412</w:t>
          </w:r>
        </w:p>
        <w:p w14:paraId="1BB46513" w14:textId="77777777" w:rsidR="00201164" w:rsidRPr="006F49F5" w:rsidRDefault="00201164" w:rsidP="00201164">
          <w:pPr>
            <w:pStyle w:val="Fuzeile"/>
            <w:spacing w:line="288" w:lineRule="auto"/>
            <w:ind w:right="884"/>
            <w:rPr>
              <w:sz w:val="13"/>
              <w:szCs w:val="13"/>
            </w:rPr>
          </w:pPr>
          <w:r>
            <w:rPr>
              <w:rFonts w:ascii="STILL Type" w:hAnsi="STILL Type"/>
              <w:noProof/>
              <w:sz w:val="12"/>
              <w:szCs w:val="12"/>
              <w:lang w:val="en-US"/>
            </w:rPr>
            <w:drawing>
              <wp:inline distT="0" distB="0" distL="0" distR="0" wp14:anchorId="4FA8C051" wp14:editId="17E6BE17">
                <wp:extent cx="1443355" cy="372745"/>
                <wp:effectExtent l="0" t="0" r="4445" b="825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3355" cy="372745"/>
                        </a:xfrm>
                        <a:prstGeom prst="rect">
                          <a:avLst/>
                        </a:prstGeom>
                        <a:noFill/>
                        <a:ln>
                          <a:noFill/>
                        </a:ln>
                      </pic:spPr>
                    </pic:pic>
                  </a:graphicData>
                </a:graphic>
              </wp:inline>
            </w:drawing>
          </w:r>
        </w:p>
      </w:tc>
    </w:tr>
  </w:tbl>
  <w:p w14:paraId="0A0DD4C8" w14:textId="77777777" w:rsidR="00201164" w:rsidRPr="00C568C9" w:rsidRDefault="00201164" w:rsidP="00201164">
    <w:pPr>
      <w:pStyle w:val="Fuzeile"/>
      <w:rPr>
        <w:sz w:val="2"/>
        <w:szCs w:val="2"/>
      </w:rPr>
    </w:pPr>
  </w:p>
  <w:p w14:paraId="72E8AE41" w14:textId="77777777" w:rsidR="005E7DB3" w:rsidRPr="00201164" w:rsidRDefault="005E7DB3">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59" w:type="dxa"/>
      <w:tblLayout w:type="fixed"/>
      <w:tblLook w:val="01E0" w:firstRow="1" w:lastRow="1" w:firstColumn="1" w:lastColumn="1" w:noHBand="0" w:noVBand="0"/>
    </w:tblPr>
    <w:tblGrid>
      <w:gridCol w:w="1526"/>
      <w:gridCol w:w="2977"/>
      <w:gridCol w:w="2409"/>
      <w:gridCol w:w="3447"/>
    </w:tblGrid>
    <w:tr w:rsidR="00317A1B" w14:paraId="4AAAB28A" w14:textId="77777777" w:rsidTr="00155A9C">
      <w:tc>
        <w:tcPr>
          <w:tcW w:w="1526" w:type="dxa"/>
        </w:tcPr>
        <w:p w14:paraId="54CE2B1C" w14:textId="77777777" w:rsidR="00317A1B" w:rsidRDefault="00317A1B" w:rsidP="00155A9C">
          <w:pPr>
            <w:pStyle w:val="Fuzeile"/>
            <w:spacing w:line="288" w:lineRule="auto"/>
            <w:rPr>
              <w:sz w:val="13"/>
              <w:szCs w:val="13"/>
            </w:rPr>
          </w:pPr>
          <w:r>
            <w:rPr>
              <w:sz w:val="13"/>
              <w:szCs w:val="13"/>
            </w:rPr>
            <w:t>STILL GmbH</w:t>
          </w:r>
        </w:p>
        <w:p w14:paraId="0458AEE9" w14:textId="77777777" w:rsidR="00317A1B" w:rsidRDefault="00317A1B" w:rsidP="00155A9C">
          <w:pPr>
            <w:pStyle w:val="Fuzeile"/>
            <w:spacing w:line="288" w:lineRule="auto"/>
            <w:rPr>
              <w:sz w:val="13"/>
              <w:szCs w:val="13"/>
            </w:rPr>
          </w:pPr>
          <w:r>
            <w:rPr>
              <w:sz w:val="13"/>
              <w:szCs w:val="13"/>
            </w:rPr>
            <w:t>Berzeliusstraße 10</w:t>
          </w:r>
        </w:p>
        <w:p w14:paraId="593ADD09" w14:textId="77777777" w:rsidR="00317A1B" w:rsidRDefault="00317A1B" w:rsidP="00155A9C">
          <w:pPr>
            <w:pStyle w:val="Fuzeile"/>
            <w:spacing w:line="288" w:lineRule="auto"/>
            <w:rPr>
              <w:sz w:val="13"/>
              <w:szCs w:val="13"/>
            </w:rPr>
          </w:pPr>
          <w:r>
            <w:rPr>
              <w:sz w:val="13"/>
              <w:szCs w:val="13"/>
            </w:rPr>
            <w:t>22113 Hamburg</w:t>
          </w:r>
        </w:p>
      </w:tc>
      <w:tc>
        <w:tcPr>
          <w:tcW w:w="2977" w:type="dxa"/>
        </w:tcPr>
        <w:p w14:paraId="423E8B8B" w14:textId="77777777" w:rsidR="00317A1B" w:rsidRDefault="00317A1B" w:rsidP="00155A9C">
          <w:pPr>
            <w:pStyle w:val="Fuzeile"/>
            <w:spacing w:line="288" w:lineRule="auto"/>
            <w:rPr>
              <w:sz w:val="13"/>
              <w:szCs w:val="13"/>
            </w:rPr>
          </w:pPr>
          <w:r>
            <w:rPr>
              <w:sz w:val="13"/>
              <w:szCs w:val="13"/>
            </w:rPr>
            <w:t>www.still.de</w:t>
          </w:r>
        </w:p>
        <w:p w14:paraId="747C3533" w14:textId="77777777" w:rsidR="00317A1B" w:rsidRDefault="00317A1B" w:rsidP="00155A9C">
          <w:pPr>
            <w:pStyle w:val="Fuzeile"/>
            <w:spacing w:line="288" w:lineRule="auto"/>
            <w:rPr>
              <w:sz w:val="13"/>
              <w:szCs w:val="13"/>
            </w:rPr>
          </w:pPr>
          <w:r>
            <w:rPr>
              <w:sz w:val="13"/>
              <w:szCs w:val="13"/>
            </w:rPr>
            <w:t>Telefon +49 (0)40/73 39-20 00</w:t>
          </w:r>
        </w:p>
        <w:p w14:paraId="5C11E055" w14:textId="77777777" w:rsidR="00317A1B" w:rsidRDefault="00317A1B" w:rsidP="00155A9C">
          <w:pPr>
            <w:pStyle w:val="Fuzeile"/>
            <w:spacing w:line="288" w:lineRule="auto"/>
            <w:rPr>
              <w:sz w:val="13"/>
              <w:szCs w:val="13"/>
            </w:rPr>
          </w:pPr>
          <w:r>
            <w:rPr>
              <w:sz w:val="13"/>
              <w:szCs w:val="13"/>
            </w:rPr>
            <w:t>Telefax +49 (0)40/73 39-20 01</w:t>
          </w:r>
        </w:p>
        <w:p w14:paraId="34D811FE" w14:textId="77777777" w:rsidR="00317A1B" w:rsidRDefault="00317A1B" w:rsidP="00155A9C">
          <w:pPr>
            <w:pStyle w:val="Fuzeile"/>
            <w:spacing w:line="288" w:lineRule="auto"/>
            <w:rPr>
              <w:sz w:val="13"/>
              <w:szCs w:val="13"/>
            </w:rPr>
          </w:pPr>
          <w:r>
            <w:rPr>
              <w:sz w:val="13"/>
              <w:szCs w:val="13"/>
            </w:rPr>
            <w:t>info@still.de</w:t>
          </w:r>
        </w:p>
      </w:tc>
      <w:tc>
        <w:tcPr>
          <w:tcW w:w="2409" w:type="dxa"/>
        </w:tcPr>
        <w:p w14:paraId="60371370" w14:textId="77777777" w:rsidR="00317A1B" w:rsidRDefault="00317A1B" w:rsidP="00155A9C">
          <w:pPr>
            <w:pStyle w:val="Fuzeile"/>
            <w:spacing w:line="288" w:lineRule="auto"/>
            <w:rPr>
              <w:rFonts w:ascii="Arial" w:hAnsi="Arial"/>
              <w:sz w:val="14"/>
            </w:rPr>
          </w:pPr>
          <w:r>
            <w:rPr>
              <w:sz w:val="13"/>
              <w:szCs w:val="13"/>
            </w:rPr>
            <w:t>Vorsitzender des Aufsichtsrates:</w:t>
          </w:r>
        </w:p>
        <w:p w14:paraId="3BF1AB8B" w14:textId="77777777" w:rsidR="00317A1B" w:rsidRDefault="00317A1B" w:rsidP="00155A9C">
          <w:pPr>
            <w:pStyle w:val="Fuzeile"/>
            <w:spacing w:line="288" w:lineRule="auto"/>
            <w:rPr>
              <w:sz w:val="13"/>
              <w:szCs w:val="13"/>
            </w:rPr>
          </w:pPr>
          <w:r w:rsidRPr="00BC1B1A">
            <w:rPr>
              <w:sz w:val="13"/>
              <w:szCs w:val="13"/>
            </w:rPr>
            <w:t>Dr. Thomas Toepfer</w:t>
          </w:r>
          <w:r>
            <w:rPr>
              <w:sz w:val="13"/>
              <w:szCs w:val="13"/>
            </w:rPr>
            <w:t xml:space="preserve"> </w:t>
          </w:r>
        </w:p>
        <w:p w14:paraId="414ED700" w14:textId="77777777" w:rsidR="00317A1B" w:rsidRDefault="00317A1B" w:rsidP="00155A9C">
          <w:pPr>
            <w:pStyle w:val="Fuzeile"/>
            <w:spacing w:line="288" w:lineRule="auto"/>
            <w:rPr>
              <w:sz w:val="13"/>
              <w:szCs w:val="13"/>
            </w:rPr>
          </w:pPr>
          <w:r>
            <w:rPr>
              <w:sz w:val="13"/>
              <w:szCs w:val="13"/>
            </w:rPr>
            <w:br/>
            <w:t>Geschäftsführung:</w:t>
          </w:r>
        </w:p>
        <w:p w14:paraId="089AFD3C" w14:textId="77777777" w:rsidR="00317A1B" w:rsidRDefault="00317A1B" w:rsidP="00155A9C">
          <w:pPr>
            <w:pStyle w:val="Fuzeile"/>
            <w:spacing w:line="288" w:lineRule="auto"/>
            <w:rPr>
              <w:sz w:val="13"/>
              <w:szCs w:val="13"/>
            </w:rPr>
          </w:pPr>
          <w:r>
            <w:rPr>
              <w:sz w:val="13"/>
              <w:szCs w:val="13"/>
            </w:rPr>
            <w:t>Dr. Henry Puhl (Vorsitzender),</w:t>
          </w:r>
        </w:p>
        <w:p w14:paraId="3CF19F4B" w14:textId="77777777" w:rsidR="00317A1B" w:rsidRDefault="00317A1B" w:rsidP="00155A9C">
          <w:pPr>
            <w:pStyle w:val="Fuzeile"/>
            <w:spacing w:line="288" w:lineRule="auto"/>
            <w:rPr>
              <w:sz w:val="13"/>
              <w:szCs w:val="13"/>
            </w:rPr>
          </w:pPr>
          <w:r w:rsidRPr="00934C90">
            <w:rPr>
              <w:sz w:val="13"/>
              <w:szCs w:val="13"/>
            </w:rPr>
            <w:t>Karl-Heinz Birkner</w:t>
          </w:r>
          <w:r>
            <w:rPr>
              <w:sz w:val="13"/>
              <w:szCs w:val="13"/>
            </w:rPr>
            <w:t>,</w:t>
          </w:r>
          <w:r>
            <w:rPr>
              <w:sz w:val="13"/>
              <w:szCs w:val="13"/>
            </w:rPr>
            <w:br/>
          </w:r>
          <w:r w:rsidRPr="00CB44E1">
            <w:rPr>
              <w:sz w:val="13"/>
              <w:szCs w:val="13"/>
            </w:rPr>
            <w:t>Thomas A. Fischer</w:t>
          </w:r>
        </w:p>
        <w:p w14:paraId="1C78D870" w14:textId="77777777" w:rsidR="00317A1B" w:rsidRPr="00B62597" w:rsidRDefault="00317A1B" w:rsidP="00155A9C">
          <w:pPr>
            <w:pStyle w:val="Fuzeile"/>
            <w:spacing w:line="288" w:lineRule="auto"/>
            <w:rPr>
              <w:sz w:val="13"/>
              <w:szCs w:val="13"/>
            </w:rPr>
          </w:pPr>
        </w:p>
      </w:tc>
      <w:tc>
        <w:tcPr>
          <w:tcW w:w="3447" w:type="dxa"/>
        </w:tcPr>
        <w:p w14:paraId="63141282" w14:textId="77777777" w:rsidR="00317A1B" w:rsidRDefault="00317A1B" w:rsidP="00155A9C">
          <w:pPr>
            <w:pStyle w:val="Fuzeile"/>
            <w:spacing w:line="288" w:lineRule="auto"/>
            <w:ind w:right="317"/>
            <w:rPr>
              <w:sz w:val="13"/>
              <w:szCs w:val="13"/>
            </w:rPr>
          </w:pPr>
          <w:r>
            <w:rPr>
              <w:sz w:val="13"/>
              <w:szCs w:val="13"/>
            </w:rPr>
            <w:t xml:space="preserve">Sitz: Hamburg; Eingetragen im Handelsregister des Amtsgerichtes Hamburg unter HRB 11168. </w:t>
          </w:r>
        </w:p>
        <w:p w14:paraId="1416EC8E" w14:textId="77777777" w:rsidR="00317A1B" w:rsidRPr="006F49F5" w:rsidRDefault="00317A1B" w:rsidP="00155A9C">
          <w:pPr>
            <w:pStyle w:val="Fuzeile"/>
            <w:spacing w:line="288" w:lineRule="auto"/>
            <w:rPr>
              <w:sz w:val="13"/>
              <w:szCs w:val="13"/>
            </w:rPr>
          </w:pPr>
          <w:r w:rsidRPr="006F49F5">
            <w:rPr>
              <w:sz w:val="13"/>
              <w:szCs w:val="13"/>
            </w:rPr>
            <w:t>USt-IdNr. DE 811 145 412</w:t>
          </w:r>
        </w:p>
        <w:p w14:paraId="4E7DC992" w14:textId="77777777" w:rsidR="00317A1B" w:rsidRPr="006F49F5" w:rsidRDefault="00317A1B" w:rsidP="00155A9C">
          <w:pPr>
            <w:pStyle w:val="Fuzeile"/>
            <w:spacing w:line="288" w:lineRule="auto"/>
            <w:ind w:right="884"/>
            <w:rPr>
              <w:sz w:val="13"/>
              <w:szCs w:val="13"/>
            </w:rPr>
          </w:pPr>
          <w:r>
            <w:rPr>
              <w:noProof/>
              <w:sz w:val="13"/>
              <w:szCs w:val="13"/>
            </w:rPr>
            <w:drawing>
              <wp:inline distT="0" distB="0" distL="0" distR="0" wp14:anchorId="13B58DFA" wp14:editId="37147129">
                <wp:extent cx="2094932" cy="351336"/>
                <wp:effectExtent l="0" t="0" r="63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OY_GF_Both.jpg"/>
                        <pic:cNvPicPr/>
                      </pic:nvPicPr>
                      <pic:blipFill rotWithShape="1">
                        <a:blip r:embed="rId1">
                          <a:extLst>
                            <a:ext uri="{28A0092B-C50C-407E-A947-70E740481C1C}">
                              <a14:useLocalDpi xmlns:a14="http://schemas.microsoft.com/office/drawing/2010/main" val="0"/>
                            </a:ext>
                          </a:extLst>
                        </a:blip>
                        <a:srcRect t="-20614" b="-1"/>
                        <a:stretch/>
                      </pic:blipFill>
                      <pic:spPr bwMode="auto">
                        <a:xfrm>
                          <a:off x="0" y="0"/>
                          <a:ext cx="2094107" cy="351198"/>
                        </a:xfrm>
                        <a:prstGeom prst="rect">
                          <a:avLst/>
                        </a:prstGeom>
                        <a:ln>
                          <a:noFill/>
                        </a:ln>
                        <a:extLst>
                          <a:ext uri="{53640926-AAD7-44D8-BBD7-CCE9431645EC}">
                            <a14:shadowObscured xmlns:a14="http://schemas.microsoft.com/office/drawing/2010/main"/>
                          </a:ext>
                        </a:extLst>
                      </pic:spPr>
                    </pic:pic>
                  </a:graphicData>
                </a:graphic>
              </wp:inline>
            </w:drawing>
          </w:r>
        </w:p>
      </w:tc>
    </w:tr>
  </w:tbl>
  <w:p w14:paraId="1190436F" w14:textId="77777777" w:rsidR="00DC2E0C" w:rsidRPr="00317A1B" w:rsidRDefault="00317A1B" w:rsidP="00317A1B">
    <w:pPr>
      <w:pStyle w:val="Fuzeile"/>
      <w:spacing w:line="288" w:lineRule="auto"/>
      <w:rPr>
        <w:sz w:val="13"/>
        <w:szCs w:val="13"/>
      </w:rPr>
    </w:pPr>
    <w:r>
      <w:rPr>
        <w:noProof/>
      </w:rPr>
      <w:drawing>
        <wp:anchor distT="0" distB="0" distL="114300" distR="114300" simplePos="0" relativeHeight="251661312" behindDoc="1" locked="0" layoutInCell="1" allowOverlap="1" wp14:anchorId="2645F45C" wp14:editId="64BC2551">
          <wp:simplePos x="0" y="0"/>
          <wp:positionH relativeFrom="column">
            <wp:posOffset>4547235</wp:posOffset>
          </wp:positionH>
          <wp:positionV relativeFrom="paragraph">
            <wp:posOffset>880745</wp:posOffset>
          </wp:positionV>
          <wp:extent cx="2743200" cy="1047750"/>
          <wp:effectExtent l="0" t="0" r="0" b="0"/>
          <wp:wrapNone/>
          <wp:docPr id="8" name="Bild 1" descr="ifoy_logo-cbt2013_cop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ifoy_logo-cbt2013_copp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4320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0599E" w14:textId="77777777" w:rsidR="00C46D1F" w:rsidRDefault="00C46D1F">
      <w:r>
        <w:separator/>
      </w:r>
    </w:p>
  </w:footnote>
  <w:footnote w:type="continuationSeparator" w:id="0">
    <w:p w14:paraId="1DEB7632" w14:textId="77777777" w:rsidR="00C46D1F" w:rsidRDefault="00C46D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E88C7" w14:textId="77777777" w:rsidR="00B87FB3" w:rsidRPr="00B87FB3" w:rsidRDefault="00B87FB3" w:rsidP="005E7DB3">
    <w:pPr>
      <w:pStyle w:val="Kopfzeile"/>
      <w:rPr>
        <w:sz w:val="28"/>
        <w:szCs w:val="28"/>
      </w:rPr>
    </w:pPr>
  </w:p>
  <w:p w14:paraId="61E2231E" w14:textId="77777777" w:rsidR="00B87FB3" w:rsidRPr="00B87FB3" w:rsidRDefault="00B87FB3" w:rsidP="005E7DB3">
    <w:pPr>
      <w:pStyle w:val="Kopfzeile"/>
      <w:rPr>
        <w:sz w:val="28"/>
        <w:szCs w:val="28"/>
      </w:rPr>
    </w:pPr>
  </w:p>
  <w:p w14:paraId="3B6A1429" w14:textId="77777777" w:rsidR="00714F18" w:rsidRPr="00B87FB3" w:rsidRDefault="00B87FB3" w:rsidP="005E7DB3">
    <w:pPr>
      <w:pStyle w:val="Kopfzeile"/>
      <w:rPr>
        <w:sz w:val="28"/>
        <w:szCs w:val="28"/>
        <w:lang w:val="en-US"/>
      </w:rPr>
    </w:pPr>
    <w:r w:rsidRPr="00B87FB3">
      <w:rPr>
        <w:rFonts w:ascii="Arial" w:eastAsia="Calibri" w:hAnsi="Arial"/>
        <w:noProof/>
        <w:sz w:val="28"/>
        <w:szCs w:val="28"/>
      </w:rPr>
      <w:drawing>
        <wp:anchor distT="0" distB="0" distL="114300" distR="114300" simplePos="0" relativeHeight="251663360" behindDoc="1" locked="0" layoutInCell="1" allowOverlap="1" wp14:anchorId="31B8BCB6" wp14:editId="172C4EF6">
          <wp:simplePos x="0" y="0"/>
          <wp:positionH relativeFrom="margin">
            <wp:posOffset>2345690</wp:posOffset>
          </wp:positionH>
          <wp:positionV relativeFrom="page">
            <wp:posOffset>727075</wp:posOffset>
          </wp:positionV>
          <wp:extent cx="2019300" cy="697865"/>
          <wp:effectExtent l="0" t="0" r="0" b="6985"/>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LL Logo.jpg"/>
                  <pic:cNvPicPr/>
                </pic:nvPicPr>
                <pic:blipFill>
                  <a:blip r:embed="rId1">
                    <a:extLst>
                      <a:ext uri="{28A0092B-C50C-407E-A947-70E740481C1C}">
                        <a14:useLocalDpi xmlns:a14="http://schemas.microsoft.com/office/drawing/2010/main" val="0"/>
                      </a:ext>
                    </a:extLst>
                  </a:blip>
                  <a:stretch>
                    <a:fillRect/>
                  </a:stretch>
                </pic:blipFill>
                <pic:spPr>
                  <a:xfrm>
                    <a:off x="0" y="0"/>
                    <a:ext cx="2019300" cy="697865"/>
                  </a:xfrm>
                  <a:prstGeom prst="rect">
                    <a:avLst/>
                  </a:prstGeom>
                </pic:spPr>
              </pic:pic>
            </a:graphicData>
          </a:graphic>
          <wp14:sizeRelH relativeFrom="margin">
            <wp14:pctWidth>0</wp14:pctWidth>
          </wp14:sizeRelH>
          <wp14:sizeRelV relativeFrom="margin">
            <wp14:pctHeight>0</wp14:pctHeight>
          </wp14:sizeRelV>
        </wp:anchor>
      </w:drawing>
    </w:r>
    <w:r w:rsidR="005E7DB3" w:rsidRPr="00B87FB3">
      <w:rPr>
        <w:sz w:val="28"/>
        <w:szCs w:val="28"/>
        <w:lang w:val="en-US"/>
      </w:rPr>
      <w:t>Agreement on Electronic</w:t>
    </w:r>
    <w:r w:rsidRPr="00B87FB3">
      <w:rPr>
        <w:sz w:val="28"/>
        <w:szCs w:val="28"/>
        <w:lang w:val="en-US"/>
      </w:rPr>
      <w:t xml:space="preserve"> </w:t>
    </w:r>
    <w:r w:rsidR="005E7DB3" w:rsidRPr="00B87FB3">
      <w:rPr>
        <w:sz w:val="28"/>
        <w:szCs w:val="28"/>
        <w:lang w:val="en-US"/>
      </w:rPr>
      <w:t>Data Interchange (EDI) of Invoices</w:t>
    </w:r>
  </w:p>
  <w:p w14:paraId="6F942FB3" w14:textId="77777777" w:rsidR="00714F18" w:rsidRPr="00F5286E" w:rsidRDefault="00714F18" w:rsidP="005E7DB3">
    <w:pPr>
      <w:pStyle w:val="Kopfzeile"/>
      <w:rPr>
        <w:b/>
        <w:sz w:val="40"/>
        <w:szCs w:val="40"/>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3722F" w14:textId="77777777" w:rsidR="00DC2E0C" w:rsidRDefault="00DC2E0C">
    <w:pPr>
      <w:pStyle w:val="Kopfzeile"/>
    </w:pPr>
  </w:p>
  <w:p w14:paraId="3580275A" w14:textId="77777777" w:rsidR="00DC2E0C" w:rsidRDefault="00DC2E0C" w:rsidP="00DE0056">
    <w:pPr>
      <w:pStyle w:val="Default"/>
    </w:pPr>
  </w:p>
  <w:p w14:paraId="10727CF8" w14:textId="77777777" w:rsidR="00DC2E0C" w:rsidRPr="008E5F45" w:rsidRDefault="008E5F45" w:rsidP="008E5F45">
    <w:pPr>
      <w:pStyle w:val="Default"/>
      <w:jc w:val="center"/>
      <w:rPr>
        <w:lang w:val="en-US"/>
      </w:rPr>
    </w:pPr>
    <w:r w:rsidRPr="008E5F45">
      <w:rPr>
        <w:b/>
        <w:bCs/>
        <w:color w:val="auto"/>
        <w:szCs w:val="23"/>
        <w:lang w:val="en-US"/>
      </w:rPr>
      <w:t>Agreement on Electronic Data Interchange (EDI) of Invoices</w:t>
    </w:r>
    <w:r w:rsidR="00DC2E0C" w:rsidRPr="00DE0056">
      <w:rPr>
        <w:rFonts w:eastAsia="Calibri"/>
        <w:noProof/>
        <w:szCs w:val="22"/>
      </w:rPr>
      <w:drawing>
        <wp:anchor distT="0" distB="0" distL="114300" distR="114300" simplePos="0" relativeHeight="251659264" behindDoc="1" locked="0" layoutInCell="1" allowOverlap="1" wp14:anchorId="78F480E9" wp14:editId="570270FD">
          <wp:simplePos x="0" y="0"/>
          <wp:positionH relativeFrom="margin">
            <wp:posOffset>2202815</wp:posOffset>
          </wp:positionH>
          <wp:positionV relativeFrom="page">
            <wp:posOffset>422275</wp:posOffset>
          </wp:positionV>
          <wp:extent cx="2019600" cy="698400"/>
          <wp:effectExtent l="0" t="0" r="0" b="698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LL Logo.jpg"/>
                  <pic:cNvPicPr/>
                </pic:nvPicPr>
                <pic:blipFill>
                  <a:blip r:embed="rId1">
                    <a:extLst>
                      <a:ext uri="{28A0092B-C50C-407E-A947-70E740481C1C}">
                        <a14:useLocalDpi xmlns:a14="http://schemas.microsoft.com/office/drawing/2010/main" val="0"/>
                      </a:ext>
                    </a:extLst>
                  </a:blip>
                  <a:stretch>
                    <a:fillRect/>
                  </a:stretch>
                </pic:blipFill>
                <pic:spPr>
                  <a:xfrm>
                    <a:off x="0" y="0"/>
                    <a:ext cx="2019600" cy="69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A8EE1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27C1819"/>
    <w:multiLevelType w:val="hybridMultilevel"/>
    <w:tmpl w:val="70805C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A7632F4"/>
    <w:multiLevelType w:val="multilevel"/>
    <w:tmpl w:val="EEBA1022"/>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5A71710"/>
    <w:multiLevelType w:val="multilevel"/>
    <w:tmpl w:val="D2C6B5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7AE46D3"/>
    <w:multiLevelType w:val="multilevel"/>
    <w:tmpl w:val="8FD66768"/>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85426EC"/>
    <w:multiLevelType w:val="hybridMultilevel"/>
    <w:tmpl w:val="D1065E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A742114"/>
    <w:multiLevelType w:val="hybridMultilevel"/>
    <w:tmpl w:val="60B21B4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9F45B14"/>
    <w:multiLevelType w:val="hybridMultilevel"/>
    <w:tmpl w:val="A18613D2"/>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56C453D6"/>
    <w:multiLevelType w:val="hybridMultilevel"/>
    <w:tmpl w:val="05A018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588532C7"/>
    <w:multiLevelType w:val="multilevel"/>
    <w:tmpl w:val="EEBA1022"/>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C433716"/>
    <w:multiLevelType w:val="multilevel"/>
    <w:tmpl w:val="8FD66768"/>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0E66BF5"/>
    <w:multiLevelType w:val="multilevel"/>
    <w:tmpl w:val="EEBA1022"/>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DB8430E"/>
    <w:multiLevelType w:val="multilevel"/>
    <w:tmpl w:val="4C84E7FA"/>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7"/>
  </w:num>
  <w:num w:numId="3">
    <w:abstractNumId w:val="2"/>
  </w:num>
  <w:num w:numId="4">
    <w:abstractNumId w:val="11"/>
  </w:num>
  <w:num w:numId="5">
    <w:abstractNumId w:val="5"/>
  </w:num>
  <w:num w:numId="6">
    <w:abstractNumId w:val="9"/>
  </w:num>
  <w:num w:numId="7">
    <w:abstractNumId w:val="4"/>
  </w:num>
  <w:num w:numId="8">
    <w:abstractNumId w:val="8"/>
  </w:num>
  <w:num w:numId="9">
    <w:abstractNumId w:val="10"/>
  </w:num>
  <w:num w:numId="10">
    <w:abstractNumId w:val="1"/>
  </w:num>
  <w:num w:numId="11">
    <w:abstractNumId w:val="6"/>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2EF"/>
    <w:rsid w:val="000C10B3"/>
    <w:rsid w:val="00116264"/>
    <w:rsid w:val="00137195"/>
    <w:rsid w:val="001C1C07"/>
    <w:rsid w:val="001D646C"/>
    <w:rsid w:val="001E0456"/>
    <w:rsid w:val="001E046F"/>
    <w:rsid w:val="001E5CB8"/>
    <w:rsid w:val="00201164"/>
    <w:rsid w:val="00217D1C"/>
    <w:rsid w:val="002966F8"/>
    <w:rsid w:val="00297C27"/>
    <w:rsid w:val="002B3608"/>
    <w:rsid w:val="002B6A4F"/>
    <w:rsid w:val="00317A1B"/>
    <w:rsid w:val="0035542D"/>
    <w:rsid w:val="0037354D"/>
    <w:rsid w:val="00391D69"/>
    <w:rsid w:val="0039448B"/>
    <w:rsid w:val="00395C9A"/>
    <w:rsid w:val="003A244E"/>
    <w:rsid w:val="003B118D"/>
    <w:rsid w:val="003C70FB"/>
    <w:rsid w:val="003F654D"/>
    <w:rsid w:val="00433803"/>
    <w:rsid w:val="00464542"/>
    <w:rsid w:val="00476E23"/>
    <w:rsid w:val="0049598C"/>
    <w:rsid w:val="004A5BC5"/>
    <w:rsid w:val="00507859"/>
    <w:rsid w:val="005121B6"/>
    <w:rsid w:val="005345CB"/>
    <w:rsid w:val="0055212F"/>
    <w:rsid w:val="00564DF1"/>
    <w:rsid w:val="00571FEF"/>
    <w:rsid w:val="005D62C1"/>
    <w:rsid w:val="005E7DB3"/>
    <w:rsid w:val="00612653"/>
    <w:rsid w:val="006357DD"/>
    <w:rsid w:val="00664BCC"/>
    <w:rsid w:val="00665E74"/>
    <w:rsid w:val="00677B2B"/>
    <w:rsid w:val="006A58BD"/>
    <w:rsid w:val="006F6F6D"/>
    <w:rsid w:val="00714F18"/>
    <w:rsid w:val="00724AEB"/>
    <w:rsid w:val="007302EF"/>
    <w:rsid w:val="0074073C"/>
    <w:rsid w:val="007657DD"/>
    <w:rsid w:val="0078663A"/>
    <w:rsid w:val="007968EC"/>
    <w:rsid w:val="007A0187"/>
    <w:rsid w:val="008230DB"/>
    <w:rsid w:val="008361F4"/>
    <w:rsid w:val="00856108"/>
    <w:rsid w:val="00864A0D"/>
    <w:rsid w:val="00883B50"/>
    <w:rsid w:val="008E5F45"/>
    <w:rsid w:val="009118F9"/>
    <w:rsid w:val="00956C16"/>
    <w:rsid w:val="009A2A13"/>
    <w:rsid w:val="009E2F56"/>
    <w:rsid w:val="00A1464F"/>
    <w:rsid w:val="00A21D6A"/>
    <w:rsid w:val="00A33A99"/>
    <w:rsid w:val="00A4405A"/>
    <w:rsid w:val="00A71627"/>
    <w:rsid w:val="00A75CA8"/>
    <w:rsid w:val="00AE1B98"/>
    <w:rsid w:val="00B62597"/>
    <w:rsid w:val="00B643DE"/>
    <w:rsid w:val="00B87767"/>
    <w:rsid w:val="00B87FB3"/>
    <w:rsid w:val="00B960DD"/>
    <w:rsid w:val="00BC666E"/>
    <w:rsid w:val="00C43AC8"/>
    <w:rsid w:val="00C46D1F"/>
    <w:rsid w:val="00CB251D"/>
    <w:rsid w:val="00CB44E1"/>
    <w:rsid w:val="00CC24F5"/>
    <w:rsid w:val="00D42014"/>
    <w:rsid w:val="00D60374"/>
    <w:rsid w:val="00DC2E0C"/>
    <w:rsid w:val="00DE0056"/>
    <w:rsid w:val="00DE11C0"/>
    <w:rsid w:val="00E179ED"/>
    <w:rsid w:val="00E54D28"/>
    <w:rsid w:val="00E9686C"/>
    <w:rsid w:val="00EA1E0E"/>
    <w:rsid w:val="00EC5D2E"/>
    <w:rsid w:val="00F07B6E"/>
    <w:rsid w:val="00F1335F"/>
    <w:rsid w:val="00F5286E"/>
    <w:rsid w:val="00F57F4F"/>
    <w:rsid w:val="00F72B1B"/>
    <w:rsid w:val="00F8166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5A89702"/>
  <w15:docId w15:val="{D690B2A7-FF69-4A02-A738-624772015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overflowPunct w:val="0"/>
      <w:autoSpaceDE w:val="0"/>
      <w:autoSpaceDN w:val="0"/>
      <w:adjustRightInd w:val="0"/>
      <w:textAlignment w:val="baseline"/>
    </w:pPr>
    <w:rPr>
      <w:rFonts w:ascii="Verdana" w:hAnsi="Verdana"/>
    </w:rPr>
  </w:style>
  <w:style w:type="paragraph" w:styleId="berschrift5">
    <w:name w:val="heading 5"/>
    <w:basedOn w:val="Standard"/>
    <w:next w:val="Standard"/>
    <w:link w:val="berschrift5Zchn"/>
    <w:qFormat/>
    <w:rsid w:val="00EA1E0E"/>
    <w:pPr>
      <w:keepNext/>
      <w:spacing w:before="60" w:line="300" w:lineRule="exact"/>
      <w:outlineLvl w:val="4"/>
    </w:pPr>
    <w:rPr>
      <w:b/>
      <w:sz w:val="22"/>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pPr>
      <w:tabs>
        <w:tab w:val="center" w:pos="4819"/>
        <w:tab w:val="right" w:pos="9071"/>
      </w:tabs>
    </w:pPr>
  </w:style>
  <w:style w:type="paragraph" w:styleId="Kopfzeile">
    <w:name w:val="header"/>
    <w:basedOn w:val="Standard"/>
    <w:pPr>
      <w:tabs>
        <w:tab w:val="center" w:pos="4819"/>
        <w:tab w:val="right" w:pos="9071"/>
      </w:tabs>
    </w:pPr>
  </w:style>
  <w:style w:type="paragraph" w:customStyle="1" w:styleId="Betreff">
    <w:name w:val="Betreff"/>
    <w:basedOn w:val="Standard"/>
    <w:pPr>
      <w:spacing w:before="480" w:after="480"/>
    </w:pPr>
    <w:rPr>
      <w:b/>
      <w:sz w:val="22"/>
    </w:rPr>
  </w:style>
  <w:style w:type="paragraph" w:styleId="Textkrper">
    <w:name w:val="Body Text"/>
    <w:basedOn w:val="Standard"/>
    <w:pPr>
      <w:spacing w:after="113" w:line="170" w:lineRule="atLeast"/>
    </w:pPr>
    <w:rPr>
      <w:sz w:val="18"/>
      <w:lang w:val="it-IT"/>
    </w:rPr>
  </w:style>
  <w:style w:type="paragraph" w:styleId="Textkrper2">
    <w:name w:val="Body Text 2"/>
    <w:basedOn w:val="Standard"/>
    <w:rPr>
      <w:b/>
      <w:bCs/>
      <w:sz w:val="28"/>
    </w:rPr>
  </w:style>
  <w:style w:type="character" w:styleId="Hyperlink">
    <w:name w:val="Hyperlink"/>
    <w:rPr>
      <w:color w:val="0000FF"/>
      <w:u w:val="single"/>
    </w:rPr>
  </w:style>
  <w:style w:type="character" w:customStyle="1" w:styleId="berschrift5Zchn">
    <w:name w:val="Überschrift 5 Zchn"/>
    <w:basedOn w:val="Absatz-Standardschriftart"/>
    <w:link w:val="berschrift5"/>
    <w:rsid w:val="00EA1E0E"/>
    <w:rPr>
      <w:rFonts w:ascii="Verdana" w:hAnsi="Verdana"/>
      <w:b/>
      <w:sz w:val="22"/>
      <w:lang w:val="en-GB"/>
    </w:rPr>
  </w:style>
  <w:style w:type="paragraph" w:styleId="Sprechblasentext">
    <w:name w:val="Balloon Text"/>
    <w:basedOn w:val="Standard"/>
    <w:link w:val="SprechblasentextZchn"/>
    <w:rsid w:val="00D42014"/>
    <w:rPr>
      <w:rFonts w:ascii="Tahoma" w:hAnsi="Tahoma" w:cs="Tahoma"/>
      <w:sz w:val="16"/>
      <w:szCs w:val="16"/>
    </w:rPr>
  </w:style>
  <w:style w:type="character" w:customStyle="1" w:styleId="SprechblasentextZchn">
    <w:name w:val="Sprechblasentext Zchn"/>
    <w:basedOn w:val="Absatz-Standardschriftart"/>
    <w:link w:val="Sprechblasentext"/>
    <w:rsid w:val="00D42014"/>
    <w:rPr>
      <w:rFonts w:ascii="Tahoma" w:hAnsi="Tahoma" w:cs="Tahoma"/>
      <w:sz w:val="16"/>
      <w:szCs w:val="16"/>
    </w:rPr>
  </w:style>
  <w:style w:type="paragraph" w:customStyle="1" w:styleId="Default">
    <w:name w:val="Default"/>
    <w:rsid w:val="00DE0056"/>
    <w:pPr>
      <w:autoSpaceDE w:val="0"/>
      <w:autoSpaceDN w:val="0"/>
      <w:adjustRightInd w:val="0"/>
    </w:pPr>
    <w:rPr>
      <w:rFonts w:ascii="Arial" w:hAnsi="Arial" w:cs="Arial"/>
      <w:color w:val="000000"/>
      <w:sz w:val="24"/>
      <w:szCs w:val="24"/>
    </w:rPr>
  </w:style>
  <w:style w:type="table" w:styleId="Tabellenraster">
    <w:name w:val="Table Grid"/>
    <w:basedOn w:val="NormaleTabelle"/>
    <w:rsid w:val="00DE0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rsid w:val="00201164"/>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kiongroup.com/ed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ill.d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still.e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75c8\Desktop\Vorlagen%202018\Vorlagen%20Englisch%202018\EDIFAC_Agreement_STILL_GmbH_EN_2018_05_2.dotm" TargetMode="External"/></Relationships>
</file>

<file path=word/theme/theme1.xml><?xml version="1.0" encoding="utf-8"?>
<a:theme xmlns:a="http://schemas.openxmlformats.org/drawingml/2006/main" name="STILL_CI">
  <a:themeElements>
    <a:clrScheme name="STILL_Master_2010_de 1">
      <a:dk1>
        <a:srgbClr val="000000"/>
      </a:dk1>
      <a:lt1>
        <a:srgbClr val="FFFFFF"/>
      </a:lt1>
      <a:dk2>
        <a:srgbClr val="F96915"/>
      </a:dk2>
      <a:lt2>
        <a:srgbClr val="FFFFFF"/>
      </a:lt2>
      <a:accent1>
        <a:srgbClr val="302E2C"/>
      </a:accent1>
      <a:accent2>
        <a:srgbClr val="F96915"/>
      </a:accent2>
      <a:accent3>
        <a:srgbClr val="FFFFFF"/>
      </a:accent3>
      <a:accent4>
        <a:srgbClr val="000000"/>
      </a:accent4>
      <a:accent5>
        <a:srgbClr val="ADADAC"/>
      </a:accent5>
      <a:accent6>
        <a:srgbClr val="E25E12"/>
      </a:accent6>
      <a:hlink>
        <a:srgbClr val="969492"/>
      </a:hlink>
      <a:folHlink>
        <a:srgbClr val="CBC9C8"/>
      </a:folHlink>
    </a:clrScheme>
    <a:fontScheme name="STILL_Master_2010_de">
      <a:majorFont>
        <a:latin typeface="Verdana"/>
        <a:ea typeface=""/>
        <a:cs typeface=""/>
      </a:majorFont>
      <a:minorFont>
        <a:latin typeface="Verdana"/>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cap="flat" cmpd="sng" algn="ctr">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0000" tIns="46800" rIns="90000" bIns="46800" numCol="1" anchor="t" anchorCtr="0" compatLnSpc="1">
        <a:prstTxWarp prst="textNoShape">
          <a:avLst/>
        </a:prstTxWarp>
      </a:bodyPr>
      <a:lstStyle>
        <a:defPPr marL="0" marR="0" indent="0" algn="l" defTabSz="914400" rtl="0" eaLnBrk="0" fontAlgn="base" latinLnBrk="0" hangingPunct="0">
          <a:lnSpc>
            <a:spcPct val="100000"/>
          </a:lnSpc>
          <a:spcBef>
            <a:spcPct val="50000"/>
          </a:spcBef>
          <a:spcAft>
            <a:spcPct val="0"/>
          </a:spcAft>
          <a:buClrTx/>
          <a:buSzTx/>
          <a:buFontTx/>
          <a:buNone/>
          <a:tabLst/>
          <a:defRPr kumimoji="0" lang="de-DE" sz="1800" b="0" i="0" u="none" strike="noStrike" cap="none" normalizeH="0" baseline="0" smtClean="0">
            <a:ln>
              <a:noFill/>
            </a:ln>
            <a:solidFill>
              <a:schemeClr val="tx1"/>
            </a:solidFill>
            <a:effectLst/>
            <a:latin typeface="Verdana" pitchFamily="34" charset="0"/>
          </a:defRPr>
        </a:defPPr>
      </a:lstStyle>
    </a:spDef>
    <a:lnDef>
      <a:spPr bwMode="auto">
        <a:xfrm>
          <a:off x="0" y="0"/>
          <a:ext cx="1" cy="1"/>
        </a:xfrm>
        <a:custGeom>
          <a:avLst/>
          <a:gdLst/>
          <a:ahLst/>
          <a:cxnLst/>
          <a:rect l="0" t="0" r="0" b="0"/>
          <a:pathLst/>
        </a:cu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cap="flat" cmpd="sng" algn="ctr">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0000" tIns="46800" rIns="90000" bIns="46800" numCol="1" anchor="t" anchorCtr="0" compatLnSpc="1">
        <a:prstTxWarp prst="textNoShape">
          <a:avLst/>
        </a:prstTxWarp>
      </a:bodyPr>
      <a:lstStyle>
        <a:defPPr marL="0" marR="0" indent="0" algn="l" defTabSz="914400" rtl="0" eaLnBrk="0" fontAlgn="base" latinLnBrk="0" hangingPunct="0">
          <a:lnSpc>
            <a:spcPct val="100000"/>
          </a:lnSpc>
          <a:spcBef>
            <a:spcPct val="50000"/>
          </a:spcBef>
          <a:spcAft>
            <a:spcPct val="0"/>
          </a:spcAft>
          <a:buClrTx/>
          <a:buSzTx/>
          <a:buFontTx/>
          <a:buNone/>
          <a:tabLst/>
          <a:defRPr kumimoji="0" lang="de-DE" sz="1800" b="0" i="0" u="none" strike="noStrike" cap="none" normalizeH="0" baseline="0" smtClean="0">
            <a:ln>
              <a:noFill/>
            </a:ln>
            <a:solidFill>
              <a:schemeClr val="tx1"/>
            </a:solidFill>
            <a:effectLst/>
            <a:latin typeface="Verdana" pitchFamily="34" charset="0"/>
          </a:defRPr>
        </a:defPPr>
      </a:lstStyle>
    </a:lnDef>
  </a:objectDefaults>
  <a:extraClrSchemeLst>
    <a:extraClrScheme>
      <a:clrScheme name="STILL_Master_2010_de 1">
        <a:dk1>
          <a:srgbClr val="000000"/>
        </a:dk1>
        <a:lt1>
          <a:srgbClr val="FFFFFF"/>
        </a:lt1>
        <a:dk2>
          <a:srgbClr val="F96915"/>
        </a:dk2>
        <a:lt2>
          <a:srgbClr val="FFFFFF"/>
        </a:lt2>
        <a:accent1>
          <a:srgbClr val="302E2C"/>
        </a:accent1>
        <a:accent2>
          <a:srgbClr val="F96915"/>
        </a:accent2>
        <a:accent3>
          <a:srgbClr val="FFFFFF"/>
        </a:accent3>
        <a:accent4>
          <a:srgbClr val="000000"/>
        </a:accent4>
        <a:accent5>
          <a:srgbClr val="ADADAC"/>
        </a:accent5>
        <a:accent6>
          <a:srgbClr val="E25E12"/>
        </a:accent6>
        <a:hlink>
          <a:srgbClr val="969492"/>
        </a:hlink>
        <a:folHlink>
          <a:srgbClr val="CBC9C8"/>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8045BC728D5534FBC1C787E84D28F95" ma:contentTypeVersion="1" ma:contentTypeDescription="Ein neues Dokument erstellen." ma:contentTypeScope="" ma:versionID="4d2db74761f072167ea1ab9b96eedfec">
  <xsd:schema xmlns:xsd="http://www.w3.org/2001/XMLSchema" xmlns:xs="http://www.w3.org/2001/XMLSchema" xmlns:p="http://schemas.microsoft.com/office/2006/metadata/properties" xmlns:ns1="http://schemas.microsoft.com/sharepoint/v3" targetNamespace="http://schemas.microsoft.com/office/2006/metadata/properties" ma:root="true" ma:fieldsID="527feafd7c2aaee042aea6d2d3f7a93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A377F0A-6316-4901-97B0-CE0F978A92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A57DE6-3638-47D3-B19B-F993EE5FBA59}">
  <ds:schemaRefs>
    <ds:schemaRef ds:uri="http://schemas.openxmlformats.org/officeDocument/2006/bibliography"/>
  </ds:schemaRefs>
</ds:datastoreItem>
</file>

<file path=customXml/itemProps3.xml><?xml version="1.0" encoding="utf-8"?>
<ds:datastoreItem xmlns:ds="http://schemas.openxmlformats.org/officeDocument/2006/customXml" ds:itemID="{50B25736-4725-4E39-8BE4-574FA46F75BD}">
  <ds:schemaRefs>
    <ds:schemaRef ds:uri="http://schemas.microsoft.com/sharepoint/v3/contenttype/forms"/>
  </ds:schemaRefs>
</ds:datastoreItem>
</file>

<file path=customXml/itemProps4.xml><?xml version="1.0" encoding="utf-8"?>
<ds:datastoreItem xmlns:ds="http://schemas.openxmlformats.org/officeDocument/2006/customXml" ds:itemID="{73950B9F-2981-4934-A1CA-F1DA732A56A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EDIFAC_Agreement_STILL_GmbH_EN_2018_05_2.dotm</Template>
  <TotalTime>0</TotalTime>
  <Pages>7</Pages>
  <Words>1421</Words>
  <Characters>8200</Characters>
  <Application>Microsoft Office Word</Application>
  <DocSecurity>0</DocSecurity>
  <Lines>68</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Geschäftsbrief Still GmbH</vt:lpstr>
      <vt:lpstr>Geschäftsbrief Still GmbH</vt:lpstr>
    </vt:vector>
  </TitlesOfParts>
  <Company>STILL GmbH</Company>
  <LinksUpToDate>false</LinksUpToDate>
  <CharactersWithSpaces>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Geschäftsbrief Still GmbH</dc:title>
  <dc:creator>Gebhardt, Nele</dc:creator>
  <cp:lastModifiedBy>Bluhm, Patrick</cp:lastModifiedBy>
  <cp:revision>3</cp:revision>
  <cp:lastPrinted>2014-01-10T06:47:00Z</cp:lastPrinted>
  <dcterms:created xsi:type="dcterms:W3CDTF">2023-04-12T07:57:00Z</dcterms:created>
  <dcterms:modified xsi:type="dcterms:W3CDTF">2023-05-02T10:45:00Z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0x01010068045BC728D5534FBC1C787E84D28F95</vt:lpwstr>
  </property>
</Properties>
</file>